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14044" w:rsidRPr="00C20BDB" w:rsidRDefault="00714044" w:rsidP="00714044">
      <w:pPr>
        <w:spacing w:line="0" w:lineRule="atLeast"/>
        <w:rPr>
          <w:rFonts w:ascii="Arial" w:eastAsia="Arial" w:hAnsi="Arial"/>
          <w:sz w:val="16"/>
        </w:rPr>
      </w:pPr>
    </w:p>
    <w:p w:rsidR="00714044" w:rsidRPr="00C20BDB" w:rsidRDefault="00714044" w:rsidP="00714044">
      <w:pPr>
        <w:spacing w:line="0" w:lineRule="atLeast"/>
        <w:jc w:val="center"/>
        <w:rPr>
          <w:rFonts w:ascii="Arial" w:eastAsia="Arial" w:hAnsi="Arial"/>
          <w:sz w:val="16"/>
        </w:rPr>
      </w:pPr>
      <w:r w:rsidRPr="00C20BDB">
        <w:rPr>
          <w:rFonts w:ascii="Arial" w:eastAsia="Arial" w:hAnsi="Arial"/>
          <w:sz w:val="44"/>
        </w:rPr>
        <w:t xml:space="preserve">PROJEKT </w:t>
      </w:r>
      <w:r w:rsidR="008819F8">
        <w:rPr>
          <w:rFonts w:ascii="Arial" w:eastAsia="Arial" w:hAnsi="Arial"/>
          <w:sz w:val="44"/>
        </w:rPr>
        <w:t>BUDOWLANY</w:t>
      </w:r>
    </w:p>
    <w:p w:rsidR="00714044" w:rsidRPr="00C20BDB" w:rsidRDefault="00714044" w:rsidP="00714044">
      <w:pPr>
        <w:spacing w:line="0" w:lineRule="atLeast"/>
        <w:rPr>
          <w:rFonts w:ascii="Arial" w:eastAsia="Arial" w:hAnsi="Arial"/>
          <w:sz w:val="16"/>
        </w:rPr>
      </w:pPr>
    </w:p>
    <w:p w:rsidR="00714044" w:rsidRPr="00C20BDB" w:rsidRDefault="00714044" w:rsidP="00714044">
      <w:pPr>
        <w:spacing w:line="0" w:lineRule="atLeast"/>
        <w:rPr>
          <w:rFonts w:ascii="Arial" w:eastAsia="Arial" w:hAnsi="Arial"/>
          <w:sz w:val="16"/>
        </w:rPr>
      </w:pPr>
    </w:p>
    <w:p w:rsidR="00714044" w:rsidRPr="00C20BDB" w:rsidRDefault="00714044" w:rsidP="00714044">
      <w:pPr>
        <w:spacing w:line="0" w:lineRule="atLeast"/>
        <w:rPr>
          <w:rFonts w:ascii="Arial" w:eastAsia="Arial" w:hAnsi="Arial"/>
          <w:sz w:val="16"/>
        </w:rPr>
      </w:pPr>
    </w:p>
    <w:p w:rsidR="00714044" w:rsidRPr="00C20BDB" w:rsidRDefault="00714044" w:rsidP="00714044">
      <w:pPr>
        <w:spacing w:line="0" w:lineRule="atLeast"/>
        <w:rPr>
          <w:rFonts w:ascii="Arial" w:eastAsia="Arial" w:hAnsi="Arial"/>
          <w:sz w:val="16"/>
        </w:rPr>
      </w:pPr>
    </w:p>
    <w:p w:rsidR="00714044" w:rsidRPr="00C20BDB" w:rsidRDefault="00714044" w:rsidP="00714044">
      <w:pPr>
        <w:spacing w:line="0" w:lineRule="atLeast"/>
        <w:rPr>
          <w:rFonts w:ascii="Arial" w:eastAsia="Arial" w:hAnsi="Arial"/>
          <w:sz w:val="16"/>
        </w:rPr>
      </w:pPr>
      <w:r w:rsidRPr="00C20BDB">
        <w:rPr>
          <w:rFonts w:ascii="Arial" w:eastAsia="Arial" w:hAnsi="Arial"/>
          <w:sz w:val="16"/>
        </w:rPr>
        <w:t xml:space="preserve">Nazwa przedsięwzięcia </w:t>
      </w:r>
    </w:p>
    <w:p w:rsidR="00714044" w:rsidRPr="00C20BDB" w:rsidRDefault="00714044" w:rsidP="00714044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23CAD22" wp14:editId="3CCAA9EC">
                <wp:simplePos x="0" y="0"/>
                <wp:positionH relativeFrom="column">
                  <wp:posOffset>-1905</wp:posOffset>
                </wp:positionH>
                <wp:positionV relativeFrom="paragraph">
                  <wp:posOffset>149860</wp:posOffset>
                </wp:positionV>
                <wp:extent cx="5761355" cy="0"/>
                <wp:effectExtent l="7620" t="6985" r="12700" b="12065"/>
                <wp:wrapNone/>
                <wp:docPr id="15" name="Łącznik prostoliniowy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135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01C7FB" id="Łącznik prostoliniowy 1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8pt" to="453.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CcLsAEAAEgDAAAOAAAAZHJzL2Uyb0RvYy54bWysU8Fu2zAMvQ/YPwi6L3Y6JNuMOD2k6y7d&#10;FqDdBzCSbAuTRYFU4uTvJ6lJVmy3oj4Iokg+vfdEr26PoxMHQ2zRt3I+q6UwXqG2vm/lr6f7D5+l&#10;4Aheg0NvWnkyLG/X79+tptCYGxzQaUMigXhuptDKIcbQVBWrwYzAMwzGp2SHNEJMIfWVJpgS+uiq&#10;m7peVhOSDoTKMKfTu+ekXBf8rjMq/uw6NlG4ViZusaxU1l1eq/UKmp4gDFadacArWIxgfbr0CnUH&#10;EcSe7H9Qo1WEjF2cKRwr7DqrTNGQ1Mzrf9Q8DhBM0ZLM4XC1id8OVv04bPyWMnV19I/hAdVvFh43&#10;A/jeFAJPp5Aebp6tqqbAzbUlBxy2JHbTd9SpBvYRiwvHjsYMmfSJYzH7dDXbHKNQ6XDxaTn/uFhI&#10;oS65CppLYyCO3wyOIm9a6azPPkADhweOmQg0l5J87PHeOlfe0nkxtXJZf1mWBkZndU7mMqZ+t3Ek&#10;DpCnoXxFVcq8LCPce13ABgP663kfwbrnfbrc+bMZWX8eNm52qE9bupiUnquwPI9WnoeXcen++wOs&#10;/wAAAP//AwBQSwMEFAAGAAgAAAAhAJ+R+X/dAAAABwEAAA8AAABkcnMvZG93bnJldi54bWxMj0Fr&#10;wkAQhe8F/8MyQm+6qYLGmI2IpQUPpVSl5zU7JmmysyG7mvjvO6WH9vjmPd77Jt0MthE37HzlSMHT&#10;NAKBlDtTUaHgdHyZxCB80GR04wgV3NHDJhs9pDoxrqcPvB1CIbiEfKIVlCG0iZQ+L9FqP3UtEnsX&#10;11kdWHaFNJ3uudw2chZFC2l1RbxQ6hZ3Jeb14WoVvMXy2b3Xn/n9qz++xvG+Xi33J6Uex8N2DSLg&#10;EP7C8IPP6JAx09ldyXjRKJjMOahgNl+AYHsVLfm18+9BZqn8z599AwAA//8DAFBLAQItABQABgAI&#10;AAAAIQC2gziS/gAAAOEBAAATAAAAAAAAAAAAAAAAAAAAAABbQ29udGVudF9UeXBlc10ueG1sUEsB&#10;Ai0AFAAGAAgAAAAhADj9If/WAAAAlAEAAAsAAAAAAAAAAAAAAAAALwEAAF9yZWxzLy5yZWxzUEsB&#10;Ai0AFAAGAAgAAAAhAIK0JwuwAQAASAMAAA4AAAAAAAAAAAAAAAAALgIAAGRycy9lMm9Eb2MueG1s&#10;UEsBAi0AFAAGAAgAAAAhAJ+R+X/dAAAABwEAAA8AAAAAAAAAAAAAAAAACgQAAGRycy9kb3ducmV2&#10;LnhtbFBLBQYAAAAABAAEAPMAAAAUBQAAAAA=&#10;" strokeweight=".48pt"/>
            </w:pict>
          </mc:Fallback>
        </mc:AlternateContent>
      </w: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5E5A1E5" wp14:editId="15809BE5">
                <wp:simplePos x="0" y="0"/>
                <wp:positionH relativeFrom="column">
                  <wp:posOffset>635</wp:posOffset>
                </wp:positionH>
                <wp:positionV relativeFrom="paragraph">
                  <wp:posOffset>146685</wp:posOffset>
                </wp:positionV>
                <wp:extent cx="0" cy="878205"/>
                <wp:effectExtent l="10160" t="13335" r="8890" b="13335"/>
                <wp:wrapNone/>
                <wp:docPr id="14" name="Łącznik prostoliniowy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7820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4B4FCE" id="Łącznik prostoliniowy 1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05pt,11.55pt" to=".05pt,8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aLyrAEAAEcDAAAOAAAAZHJzL2Uyb0RvYy54bWysUstu2zAQvBfIPxC8x5IN1HUFyzk4TS9p&#10;ayDJB6xJSiJKcQkubcl/X5KWnaa9BeGB4L6Gs7O7vht7w47Kk0Zb8/ms5ExZgVLbtuYvzw+3K84o&#10;gJVg0KqanxTxu83Np/XgKrXADo1UnkUQS9Xgat6F4KqiINGpHmiGTtkYbND3EKLp20J6GCJ6b4pF&#10;WS6LAb10HoUiit77c5BvMn7TKBF+NQ2pwEzNI7eQb5/vfbqLzRqq1oPrtJhowDtY9KBt/PQKdQ8B&#10;2MHr/6B6LTwSNmEmsC+wabRQuYfYzbz8p5unDpzKvURxyF1loo+DFT+PW7vziboY7ZN7RPGbmMVt&#10;B7ZVmcDzycXBzZNUxeCoupYkg9zOs/3wA2XMgUPArMLY+D5Bxv7YmMU+XcVWY2Di7BTRu/qyWpSf&#10;MzhUlzrnKXxX2LP0qLnRNskAFRwfKSQeUF1SktvigzYmj9JYNtR8WX5d5gJCo2UKpjTy7X5rPDtC&#10;WoZ8pn/fpHk8WJnBOgXy2/QOoM35HT83dtIitZ92jao9ytPOXzSK08osp81K6/C3natf93/zBwAA&#10;//8DAFBLAwQUAAYACAAAACEAOmnxoNsAAAAEAQAADwAAAGRycy9kb3ducmV2LnhtbEyOQU/CQBCF&#10;7yb8h82QeJMtaLCUbgnBaMLBEIF4HrpjW9udbboLLf/exYueXt57kzdfuhpMIy7UucqygukkAkGc&#10;W11xoeB4eH2IQTiPrLGxTAqu5GCVje5STLTt+YMue1+IMMIuQQWl920ipctLMugmtiUO3ZftDPpg&#10;u0LqDvswbho5i6K5NFhx+FBiS5uS8np/NgreY/lid/Vnfv3uD29xvK0Xz9ujUvfjYb0E4Wnwf8dw&#10;ww/okAWmkz2zdqK5eeEVzB6D/rbiFLL59Alklsr/8NkPAAAA//8DAFBLAQItABQABgAIAAAAIQC2&#10;gziS/gAAAOEBAAATAAAAAAAAAAAAAAAAAAAAAABbQ29udGVudF9UeXBlc10ueG1sUEsBAi0AFAAG&#10;AAgAAAAhADj9If/WAAAAlAEAAAsAAAAAAAAAAAAAAAAALwEAAF9yZWxzLy5yZWxzUEsBAi0AFAAG&#10;AAgAAAAhABthovKsAQAARwMAAA4AAAAAAAAAAAAAAAAALgIAAGRycy9lMm9Eb2MueG1sUEsBAi0A&#10;FAAGAAgAAAAhADpp8aDbAAAABAEAAA8AAAAAAAAAAAAAAAAABgQAAGRycy9kb3ducmV2LnhtbFBL&#10;BQYAAAAABAAEAPMAAAAOBQAAAAA=&#10;" strokeweight=".48pt"/>
            </w:pict>
          </mc:Fallback>
        </mc:AlternateContent>
      </w: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1E96188" wp14:editId="714F60DD">
                <wp:simplePos x="0" y="0"/>
                <wp:positionH relativeFrom="column">
                  <wp:posOffset>-1905</wp:posOffset>
                </wp:positionH>
                <wp:positionV relativeFrom="paragraph">
                  <wp:posOffset>1021715</wp:posOffset>
                </wp:positionV>
                <wp:extent cx="5761355" cy="0"/>
                <wp:effectExtent l="7620" t="12065" r="12700" b="6985"/>
                <wp:wrapNone/>
                <wp:docPr id="13" name="Łącznik prostoliniow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135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413E93" id="Łącznik prostoliniowy 13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80.45pt" to="453.5pt,8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OawsAEAAEgDAAAOAAAAZHJzL2Uyb0RvYy54bWysU8Fu2zAMvQ/YPwi6L3Y6JNuMOD2k6y7d&#10;FqDdBzCSbAuTRYFU4uTvJ6lJVmy3oj4Iokg+vfdEr26PoxMHQ2zRt3I+q6UwXqG2vm/lr6f7D5+l&#10;4Aheg0NvWnkyLG/X79+tptCYGxzQaUMigXhuptDKIcbQVBWrwYzAMwzGp2SHNEJMIfWVJpgS+uiq&#10;m7peVhOSDoTKMKfTu+ekXBf8rjMq/uw6NlG4ViZusaxU1l1eq/UKmp4gDFadacArWIxgfbr0CnUH&#10;EcSe7H9Qo1WEjF2cKRwr7DqrTNGQ1Mzrf9Q8DhBM0ZLM4XC1id8OVv04bPyWMnV19I/hAdVvFh43&#10;A/jeFAJPp5Aebp6tqqbAzbUlBxy2JHbTd9SpBvYRiwvHjsYMmfSJYzH7dDXbHKNQ6XDxaTn/uFhI&#10;oS65CppLYyCO3wyOIm9a6azPPkADhweOmQg0l5J87PHeOlfe0nkxtXJZf1mUBkZndU7mMqZ+t3Ek&#10;DpCnoXxFVcq8LCPce13ABgP663kfwbrnfbrc+bMZWX8eNm52qE9bupiUnquwPI9WnoeXcen++wOs&#10;/wAAAP//AwBQSwMEFAAGAAgAAAAhADIrHSfaAAAACQEAAA8AAABkcnMvZG93bnJldi54bWxMj81O&#10;wzAQhO9IvIO1SFxQaweklqZxKqjUIwcK3N3YjU39E3mdNrw9i4QEx50ZzX7TbKbg2dlkdClKqOYC&#10;mIld0i72Et7fdrNHYFhU1MqnaCR8GYRNe33VqFqnS3w1533pGZVErJUEW8pQc46dNUHhPA0mkndM&#10;OahCZ+65zupC5cHzeyEWPCgX6YNVg9la0532Y5DgPjOi7arnCv1pt70bvVu+fEh5ezM9rYEVM5W/&#10;MPzgEzq0xHRIY9TIvITZAwVJXogVMPJXYknbDr8Kbxv+f0H7DQAA//8DAFBLAQItABQABgAIAAAA&#10;IQC2gziS/gAAAOEBAAATAAAAAAAAAAAAAAAAAAAAAABbQ29udGVudF9UeXBlc10ueG1sUEsBAi0A&#10;FAAGAAgAAAAhADj9If/WAAAAlAEAAAsAAAAAAAAAAAAAAAAALwEAAF9yZWxzLy5yZWxzUEsBAi0A&#10;FAAGAAgAAAAhAHos5rCwAQAASAMAAA4AAAAAAAAAAAAAAAAALgIAAGRycy9lMm9Eb2MueG1sUEsB&#10;Ai0AFAAGAAgAAAAhADIrHSfaAAAACQEAAA8AAAAAAAAAAAAAAAAACgQAAGRycy9kb3ducmV2Lnht&#10;bFBLBQYAAAAABAAEAPMAAAARBQAAAAA=&#10;" strokeweight=".16931mm"/>
            </w:pict>
          </mc:Fallback>
        </mc:AlternateContent>
      </w: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D4402EA" wp14:editId="05308289">
                <wp:simplePos x="0" y="0"/>
                <wp:positionH relativeFrom="column">
                  <wp:posOffset>5756275</wp:posOffset>
                </wp:positionH>
                <wp:positionV relativeFrom="paragraph">
                  <wp:posOffset>146685</wp:posOffset>
                </wp:positionV>
                <wp:extent cx="0" cy="878205"/>
                <wp:effectExtent l="12700" t="13335" r="6350" b="13335"/>
                <wp:wrapNone/>
                <wp:docPr id="12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7820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984E12" id="Łącznik prostoliniowy 12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3.25pt,11.55pt" to="453.25pt,8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aLyrAEAAEcDAAAOAAAAZHJzL2Uyb0RvYy54bWysUstu2zAQvBfIPxC8x5IN1HUFyzk4TS9p&#10;ayDJB6xJSiJKcQkubcl/X5KWnaa9BeGB4L6Gs7O7vht7w47Kk0Zb8/ms5ExZgVLbtuYvzw+3K84o&#10;gJVg0KqanxTxu83Np/XgKrXADo1UnkUQS9Xgat6F4KqiINGpHmiGTtkYbND3EKLp20J6GCJ6b4pF&#10;WS6LAb10HoUiit77c5BvMn7TKBF+NQ2pwEzNI7eQb5/vfbqLzRqq1oPrtJhowDtY9KBt/PQKdQ8B&#10;2MHr/6B6LTwSNmEmsC+wabRQuYfYzbz8p5unDpzKvURxyF1loo+DFT+PW7vziboY7ZN7RPGbmMVt&#10;B7ZVmcDzycXBzZNUxeCoupYkg9zOs/3wA2XMgUPArMLY+D5Bxv7YmMU+XcVWY2Di7BTRu/qyWpSf&#10;MzhUlzrnKXxX2LP0qLnRNskAFRwfKSQeUF1SktvigzYmj9JYNtR8WX5d5gJCo2UKpjTy7X5rPDtC&#10;WoZ8pn/fpHk8WJnBOgXy2/QOoM35HT83dtIitZ92jao9ytPOXzSK08osp81K6/C3natf93/zBwAA&#10;//8DAFBLAwQUAAYACAAAACEAaTyXKt8AAAAKAQAADwAAAGRycy9kb3ducmV2LnhtbEyPwU7DMAyG&#10;70i8Q2QkbiztgNKVphMCMWkHhNgmzllj2tLGqZps7d4eox3gaPvT7+/Pl5PtxBEH3zhSEM8iEEil&#10;Mw1VCnbb15sUhA+ajO4coYITelgWlxe5zowb6QOPm1AJDiGfaQV1CH0mpS9rtNrPXI/Ety83WB14&#10;HCppBj1yuO3kPIoSaXVD/KHWPT7XWLabg1XwlsoX995+lqfvcbtK03W7eFjvlLq+mp4eQQScwh8M&#10;v/qsDgU77d2BjBedgkWU3DOqYH4bg2DgvNgzmcR3IItc/q9Q/AAAAP//AwBQSwECLQAUAAYACAAA&#10;ACEAtoM4kv4AAADhAQAAEwAAAAAAAAAAAAAAAAAAAAAAW0NvbnRlbnRfVHlwZXNdLnhtbFBLAQIt&#10;ABQABgAIAAAAIQA4/SH/1gAAAJQBAAALAAAAAAAAAAAAAAAAAC8BAABfcmVscy8ucmVsc1BLAQIt&#10;ABQABgAIAAAAIQAbYaLyrAEAAEcDAAAOAAAAAAAAAAAAAAAAAC4CAABkcnMvZTJvRG9jLnhtbFBL&#10;AQItABQABgAIAAAAIQBpPJcq3wAAAAoBAAAPAAAAAAAAAAAAAAAAAAYEAABkcnMvZG93bnJldi54&#10;bWxQSwUGAAAAAAQABADzAAAAEgUAAAAA&#10;" strokeweight=".48pt"/>
            </w:pict>
          </mc:Fallback>
        </mc:AlternateContent>
      </w:r>
    </w:p>
    <w:p w:rsidR="00714044" w:rsidRPr="00C20BDB" w:rsidRDefault="00714044" w:rsidP="00714044">
      <w:pPr>
        <w:spacing w:line="233" w:lineRule="exact"/>
        <w:rPr>
          <w:rFonts w:ascii="Times New Roman" w:eastAsia="Times New Roman" w:hAnsi="Times New Roman"/>
          <w:sz w:val="24"/>
        </w:rPr>
      </w:pPr>
    </w:p>
    <w:p w:rsidR="008819F8" w:rsidRDefault="00714044" w:rsidP="00714044">
      <w:pPr>
        <w:spacing w:line="269" w:lineRule="auto"/>
        <w:ind w:left="142" w:right="180"/>
        <w:jc w:val="center"/>
        <w:rPr>
          <w:rFonts w:ascii="Arial" w:eastAsia="Arial" w:hAnsi="Arial"/>
          <w:sz w:val="44"/>
        </w:rPr>
      </w:pPr>
      <w:r w:rsidRPr="00C20BDB">
        <w:rPr>
          <w:rFonts w:ascii="Arial" w:eastAsia="Arial" w:hAnsi="Arial"/>
          <w:sz w:val="44"/>
        </w:rPr>
        <w:t xml:space="preserve">TERMOMODERNIZACJA </w:t>
      </w:r>
    </w:p>
    <w:p w:rsidR="00714044" w:rsidRPr="00C20BDB" w:rsidRDefault="0092235B" w:rsidP="00714044">
      <w:pPr>
        <w:spacing w:line="269" w:lineRule="auto"/>
        <w:ind w:left="142" w:right="180"/>
        <w:jc w:val="center"/>
        <w:rPr>
          <w:rFonts w:ascii="Arial" w:eastAsia="Arial" w:hAnsi="Arial"/>
          <w:sz w:val="44"/>
        </w:rPr>
      </w:pPr>
      <w:r>
        <w:rPr>
          <w:rFonts w:ascii="Arial" w:eastAsia="Arial" w:hAnsi="Arial"/>
          <w:sz w:val="44"/>
        </w:rPr>
        <w:t xml:space="preserve">REMIZO - </w:t>
      </w:r>
      <w:r w:rsidR="00714044" w:rsidRPr="00C20BDB">
        <w:rPr>
          <w:rFonts w:ascii="Arial" w:eastAsia="Arial" w:hAnsi="Arial"/>
          <w:sz w:val="44"/>
        </w:rPr>
        <w:t xml:space="preserve">ŚWIETLICY </w:t>
      </w:r>
      <w:r w:rsidR="00795B09">
        <w:rPr>
          <w:rFonts w:ascii="Arial" w:eastAsia="Arial" w:hAnsi="Arial"/>
          <w:sz w:val="44"/>
        </w:rPr>
        <w:t xml:space="preserve"> </w:t>
      </w:r>
      <w:r w:rsidR="00714044" w:rsidRPr="00C20BDB">
        <w:rPr>
          <w:rFonts w:ascii="Arial" w:eastAsia="Arial" w:hAnsi="Arial"/>
          <w:sz w:val="44"/>
        </w:rPr>
        <w:t>W</w:t>
      </w:r>
      <w:r w:rsidR="00795B09">
        <w:rPr>
          <w:rFonts w:ascii="Arial" w:eastAsia="Arial" w:hAnsi="Arial"/>
          <w:sz w:val="44"/>
        </w:rPr>
        <w:t xml:space="preserve"> </w:t>
      </w:r>
      <w:r w:rsidR="00714044" w:rsidRPr="00C20BDB">
        <w:rPr>
          <w:rFonts w:ascii="Arial" w:eastAsia="Arial" w:hAnsi="Arial"/>
          <w:sz w:val="44"/>
        </w:rPr>
        <w:t xml:space="preserve"> </w:t>
      </w:r>
      <w:r w:rsidR="005F79D6">
        <w:rPr>
          <w:rFonts w:ascii="Arial" w:eastAsia="Arial" w:hAnsi="Arial"/>
          <w:sz w:val="44"/>
        </w:rPr>
        <w:t>REMBIELINIE</w:t>
      </w:r>
    </w:p>
    <w:p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714044" w:rsidRPr="00C20BDB" w:rsidRDefault="00714044" w:rsidP="00714044">
      <w:pPr>
        <w:spacing w:line="237" w:lineRule="exact"/>
        <w:rPr>
          <w:rFonts w:ascii="Times New Roman" w:eastAsia="Times New Roman" w:hAnsi="Times New Roman"/>
          <w:sz w:val="24"/>
        </w:rPr>
      </w:pPr>
    </w:p>
    <w:p w:rsidR="008819F8" w:rsidRDefault="00714044" w:rsidP="008819F8">
      <w:pPr>
        <w:spacing w:line="0" w:lineRule="atLeast"/>
        <w:rPr>
          <w:rFonts w:ascii="Arial" w:eastAsia="Arial" w:hAnsi="Arial"/>
          <w:sz w:val="16"/>
        </w:rPr>
      </w:pPr>
      <w:r w:rsidRPr="00C20BDB">
        <w:rPr>
          <w:rFonts w:ascii="Arial" w:eastAsia="Arial" w:hAnsi="Arial"/>
          <w:sz w:val="16"/>
        </w:rPr>
        <w:t>Obiekt:</w:t>
      </w:r>
    </w:p>
    <w:p w:rsidR="00714044" w:rsidRPr="00C20BDB" w:rsidRDefault="008819F8" w:rsidP="008819F8">
      <w:pPr>
        <w:spacing w:line="0" w:lineRule="atLeast"/>
        <w:rPr>
          <w:rFonts w:ascii="Times New Roman" w:eastAsia="Times New Roman" w:hAnsi="Times New Roman"/>
          <w:sz w:val="24"/>
        </w:rPr>
      </w:pPr>
      <w:r w:rsidRPr="00C20BDB">
        <w:rPr>
          <w:rFonts w:ascii="Times New Roman" w:eastAsia="Times New Roman" w:hAnsi="Times New Roman"/>
          <w:sz w:val="24"/>
        </w:rPr>
        <w:t xml:space="preserve"> </w:t>
      </w:r>
    </w:p>
    <w:p w:rsidR="00714044" w:rsidRPr="00C20BDB" w:rsidRDefault="0092235B" w:rsidP="00881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right="-33"/>
        <w:jc w:val="center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Remizo-ś</w:t>
      </w:r>
      <w:r w:rsidR="00714044">
        <w:rPr>
          <w:rFonts w:ascii="Arial" w:eastAsia="Arial" w:hAnsi="Arial"/>
          <w:sz w:val="24"/>
        </w:rPr>
        <w:t>wietlica</w:t>
      </w:r>
      <w:r w:rsidR="00714044" w:rsidRPr="00C20BDB">
        <w:rPr>
          <w:rFonts w:ascii="Arial" w:eastAsia="Arial" w:hAnsi="Arial"/>
          <w:sz w:val="24"/>
        </w:rPr>
        <w:t xml:space="preserve"> w </w:t>
      </w:r>
      <w:r>
        <w:rPr>
          <w:rFonts w:ascii="Arial" w:eastAsia="Arial" w:hAnsi="Arial"/>
          <w:sz w:val="24"/>
        </w:rPr>
        <w:t>R</w:t>
      </w:r>
      <w:r w:rsidR="005F79D6">
        <w:rPr>
          <w:rFonts w:ascii="Arial" w:eastAsia="Arial" w:hAnsi="Arial"/>
          <w:sz w:val="24"/>
        </w:rPr>
        <w:t>embielinie</w:t>
      </w:r>
    </w:p>
    <w:p w:rsidR="00714044" w:rsidRPr="00C20BDB" w:rsidRDefault="00714044" w:rsidP="00881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right="-33"/>
        <w:jc w:val="center"/>
        <w:rPr>
          <w:rFonts w:ascii="Arial" w:eastAsia="Arial" w:hAnsi="Arial"/>
          <w:sz w:val="24"/>
        </w:rPr>
      </w:pPr>
    </w:p>
    <w:p w:rsidR="00714044" w:rsidRDefault="005F79D6" w:rsidP="00881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right="-33"/>
        <w:jc w:val="center"/>
        <w:rPr>
          <w:rFonts w:ascii="Arial" w:eastAsia="Arial" w:hAnsi="Arial"/>
          <w:sz w:val="24"/>
        </w:rPr>
      </w:pPr>
      <w:r>
        <w:rPr>
          <w:rFonts w:ascii="Arial" w:eastAsia="Arial" w:hAnsi="Arial"/>
          <w:sz w:val="24"/>
        </w:rPr>
        <w:t>Rembielin</w:t>
      </w:r>
      <w:r w:rsidR="00714044" w:rsidRPr="00C20BDB">
        <w:rPr>
          <w:rFonts w:ascii="Arial" w:eastAsia="Arial" w:hAnsi="Arial"/>
          <w:sz w:val="24"/>
        </w:rPr>
        <w:t xml:space="preserve">, </w:t>
      </w:r>
      <w:r>
        <w:rPr>
          <w:rFonts w:ascii="Arial" w:eastAsia="Arial" w:hAnsi="Arial"/>
          <w:sz w:val="24"/>
        </w:rPr>
        <w:t>06-330 Chorzele</w:t>
      </w:r>
    </w:p>
    <w:p w:rsidR="00795B09" w:rsidRPr="00795B09" w:rsidRDefault="00795B09" w:rsidP="00795B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right="-33"/>
        <w:jc w:val="center"/>
        <w:rPr>
          <w:rFonts w:ascii="Arial" w:eastAsia="Arial" w:hAnsi="Arial"/>
          <w:bCs/>
          <w:sz w:val="24"/>
        </w:rPr>
      </w:pPr>
      <w:r w:rsidRPr="00795B09">
        <w:rPr>
          <w:rFonts w:ascii="Arial" w:eastAsia="Arial" w:hAnsi="Arial"/>
          <w:bCs/>
          <w:sz w:val="24"/>
        </w:rPr>
        <w:t>Działka nr: 316; obręb: 0041 Chorzele</w:t>
      </w:r>
    </w:p>
    <w:p w:rsidR="00714044" w:rsidRPr="00C20BDB" w:rsidRDefault="00714044" w:rsidP="00881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right="-33"/>
        <w:jc w:val="center"/>
        <w:rPr>
          <w:rFonts w:ascii="Arial" w:eastAsia="Arial" w:hAnsi="Arial"/>
          <w:sz w:val="24"/>
        </w:rPr>
      </w:pPr>
      <w:r w:rsidRPr="00C20BDB">
        <w:rPr>
          <w:rFonts w:ascii="Arial" w:eastAsia="Arial" w:hAnsi="Arial"/>
          <w:sz w:val="24"/>
        </w:rPr>
        <w:t>powiat przasnyski</w:t>
      </w:r>
    </w:p>
    <w:p w:rsidR="00714044" w:rsidRPr="00C20BDB" w:rsidRDefault="00714044" w:rsidP="00881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0" w:lineRule="atLeast"/>
        <w:ind w:right="-33"/>
        <w:jc w:val="center"/>
        <w:rPr>
          <w:rFonts w:ascii="Arial" w:eastAsia="Arial" w:hAnsi="Arial"/>
          <w:sz w:val="24"/>
        </w:rPr>
      </w:pPr>
      <w:r w:rsidRPr="00C20BDB">
        <w:rPr>
          <w:rFonts w:ascii="Arial" w:eastAsia="Arial" w:hAnsi="Arial"/>
          <w:sz w:val="24"/>
        </w:rPr>
        <w:t>województwo mazowieckie</w:t>
      </w:r>
    </w:p>
    <w:p w:rsidR="00714044" w:rsidRPr="00C20BDB" w:rsidRDefault="00714044" w:rsidP="00714044">
      <w:pPr>
        <w:spacing w:line="247" w:lineRule="exact"/>
        <w:rPr>
          <w:rFonts w:ascii="Times New Roman" w:eastAsia="Times New Roman" w:hAnsi="Times New Roman"/>
          <w:sz w:val="24"/>
        </w:rPr>
      </w:pPr>
    </w:p>
    <w:p w:rsidR="00714044" w:rsidRPr="00C20BDB" w:rsidRDefault="00714044" w:rsidP="00714044">
      <w:pPr>
        <w:spacing w:line="247" w:lineRule="exact"/>
        <w:rPr>
          <w:rFonts w:ascii="Times New Roman" w:eastAsia="Times New Roman" w:hAnsi="Times New Roman"/>
          <w:sz w:val="24"/>
        </w:rPr>
      </w:pPr>
    </w:p>
    <w:p w:rsidR="00714044" w:rsidRPr="00C20BDB" w:rsidRDefault="00714044" w:rsidP="00714044">
      <w:pPr>
        <w:spacing w:line="0" w:lineRule="atLeast"/>
        <w:rPr>
          <w:rFonts w:ascii="Arial" w:eastAsia="Arial" w:hAnsi="Arial"/>
          <w:sz w:val="16"/>
        </w:rPr>
      </w:pPr>
      <w:r w:rsidRPr="00C20BDB">
        <w:rPr>
          <w:rFonts w:ascii="Arial" w:eastAsia="Arial" w:hAnsi="Arial"/>
          <w:sz w:val="16"/>
        </w:rPr>
        <w:t>Inwestor:</w:t>
      </w:r>
    </w:p>
    <w:p w:rsidR="00714044" w:rsidRPr="00C20BDB" w:rsidRDefault="00714044" w:rsidP="00714044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E095130" wp14:editId="467CA276">
                <wp:simplePos x="0" y="0"/>
                <wp:positionH relativeFrom="column">
                  <wp:posOffset>-1905</wp:posOffset>
                </wp:positionH>
                <wp:positionV relativeFrom="paragraph">
                  <wp:posOffset>149860</wp:posOffset>
                </wp:positionV>
                <wp:extent cx="5761355" cy="0"/>
                <wp:effectExtent l="7620" t="6985" r="12700" b="12065"/>
                <wp:wrapNone/>
                <wp:docPr id="7" name="Łącznik prostoliniow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135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47AA21" id="Łącznik prostoliniowy 7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8pt" to="453.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CcLsAEAAEgDAAAOAAAAZHJzL2Uyb0RvYy54bWysU8Fu2zAMvQ/YPwi6L3Y6JNuMOD2k6y7d&#10;FqDdBzCSbAuTRYFU4uTvJ6lJVmy3oj4Iokg+vfdEr26PoxMHQ2zRt3I+q6UwXqG2vm/lr6f7D5+l&#10;4Aheg0NvWnkyLG/X79+tptCYGxzQaUMigXhuptDKIcbQVBWrwYzAMwzGp2SHNEJMIfWVJpgS+uiq&#10;m7peVhOSDoTKMKfTu+ekXBf8rjMq/uw6NlG4ViZusaxU1l1eq/UKmp4gDFadacArWIxgfbr0CnUH&#10;EcSe7H9Qo1WEjF2cKRwr7DqrTNGQ1Mzrf9Q8DhBM0ZLM4XC1id8OVv04bPyWMnV19I/hAdVvFh43&#10;A/jeFAJPp5Aebp6tqqbAzbUlBxy2JHbTd9SpBvYRiwvHjsYMmfSJYzH7dDXbHKNQ6XDxaTn/uFhI&#10;oS65CppLYyCO3wyOIm9a6azPPkADhweOmQg0l5J87PHeOlfe0nkxtXJZf1mWBkZndU7mMqZ+t3Ek&#10;DpCnoXxFVcq8LCPce13ABgP663kfwbrnfbrc+bMZWX8eNm52qE9bupiUnquwPI9WnoeXcen++wOs&#10;/wAAAP//AwBQSwMEFAAGAAgAAAAhAJ+R+X/dAAAABwEAAA8AAABkcnMvZG93bnJldi54bWxMj0Fr&#10;wkAQhe8F/8MyQm+6qYLGmI2IpQUPpVSl5zU7JmmysyG7mvjvO6WH9vjmPd77Jt0MthE37HzlSMHT&#10;NAKBlDtTUaHgdHyZxCB80GR04wgV3NHDJhs9pDoxrqcPvB1CIbiEfKIVlCG0iZQ+L9FqP3UtEnsX&#10;11kdWHaFNJ3uudw2chZFC2l1RbxQ6hZ3Jeb14WoVvMXy2b3Xn/n9qz++xvG+Xi33J6Uex8N2DSLg&#10;EP7C8IPP6JAx09ldyXjRKJjMOahgNl+AYHsVLfm18+9BZqn8z599AwAA//8DAFBLAQItABQABgAI&#10;AAAAIQC2gziS/gAAAOEBAAATAAAAAAAAAAAAAAAAAAAAAABbQ29udGVudF9UeXBlc10ueG1sUEsB&#10;Ai0AFAAGAAgAAAAhADj9If/WAAAAlAEAAAsAAAAAAAAAAAAAAAAALwEAAF9yZWxzLy5yZWxzUEsB&#10;Ai0AFAAGAAgAAAAhAIK0JwuwAQAASAMAAA4AAAAAAAAAAAAAAAAALgIAAGRycy9lMm9Eb2MueG1s&#10;UEsBAi0AFAAGAAgAAAAhAJ+R+X/dAAAABwEAAA8AAAAAAAAAAAAAAAAACgQAAGRycy9kb3ducmV2&#10;LnhtbFBLBQYAAAAABAAEAPMAAAAUBQAAAAA=&#10;" strokeweight=".48pt"/>
            </w:pict>
          </mc:Fallback>
        </mc:AlternateContent>
      </w: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367164CE" wp14:editId="373507CE">
                <wp:simplePos x="0" y="0"/>
                <wp:positionH relativeFrom="column">
                  <wp:posOffset>635</wp:posOffset>
                </wp:positionH>
                <wp:positionV relativeFrom="paragraph">
                  <wp:posOffset>146685</wp:posOffset>
                </wp:positionV>
                <wp:extent cx="0" cy="669290"/>
                <wp:effectExtent l="10160" t="13335" r="8890" b="12700"/>
                <wp:wrapNone/>
                <wp:docPr id="6" name="Łącznik prostoliniow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929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5CBDA5" id="Łącznik prostoliniowy 6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05pt,11.55pt" to=".05pt,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UoarAEAAEcDAAAOAAAAZHJzL2Uyb0RvYy54bWysUstu2zAQvBfoPxC815J9MGrBcg5O00va&#10;Gkj6AWuSkohSXGKXtuy/L0k/GqS3ojoQ5D5GM7O7fjiNThwNsUXfyvmslsJ4hdr6vpU/X58+fZaC&#10;I3gNDr1p5dmwfNh8/LCeQmMWOKDThkQC8dxMoZVDjKGpKlaDGYFnGIxPyQ5phJie1FeaYEroo6sW&#10;db2sJiQdCJVhTtHHS1JuCn7XGRV/dB2bKFwrE7dYTirnPp/VZg1NTxAGq6404B9YjGB9+ukd6hEi&#10;iAPZv6BGqwgZuzhTOFbYdVaZoiGpmdfv1LwMEEzRkszhcLeJ/x+s+n7c+h1l6urkX8Izql8sPG4H&#10;8L0pBF7PIQ1unq2qpsDNvSU/OOxI7KdvqFMNHCIWF04djRky6ROnYvb5brY5RaEuQZWiy+VqsSpz&#10;qKC59QXi+NXgKPKllc76bAM0cHzmmHlAcyvJYY9P1rkySufFlEDr1bI0MDqrczKXMfX7rSNxhLwM&#10;5SuiUuZtGeHB6wI2GNBfrvcI1l3u6efOX73I8vOucbNHfd7RzaM0rcLyull5Hd6+S/ef/d/8BgAA&#10;//8DAFBLAwQUAAYACAAAACEALQBWndoAAAAEAQAADwAAAGRycy9kb3ducmV2LnhtbEyOwU7DMBBE&#10;70j8g7VI3KhDEOCmcSoEAqkHVNFWnN14SULidRS7Tfr3bLnAaTQzq9mXLyfXiSMOofGk4XaWgEAq&#10;vW2o0rDbvt4oECEasqbzhBpOGGBZXF7kJrN+pA88bmIleIRCZjTUMfaZlKGs0Zkw8z0Sd19+cCay&#10;HSppBzPyuOtkmiQP0pmG+ENtenyusWw3B6fhXckXv24/y9P3uH1TatXOH1c7ra+vpqcFiIhT/DuG&#10;Mz6jQ8FMe38gG0R39iJqSO9Yf1ux5yxV9yCLXP6HL34AAAD//wMAUEsBAi0AFAAGAAgAAAAhALaD&#10;OJL+AAAA4QEAABMAAAAAAAAAAAAAAAAAAAAAAFtDb250ZW50X1R5cGVzXS54bWxQSwECLQAUAAYA&#10;CAAAACEAOP0h/9YAAACUAQAACwAAAAAAAAAAAAAAAAAvAQAAX3JlbHMvLnJlbHNQSwECLQAUAAYA&#10;CAAAACEAW31KGqwBAABHAwAADgAAAAAAAAAAAAAAAAAuAgAAZHJzL2Uyb0RvYy54bWxQSwECLQAU&#10;AAYACAAAACEALQBWndoAAAAEAQAADwAAAAAAAAAAAAAAAAAGBAAAZHJzL2Rvd25yZXYueG1sUEsF&#10;BgAAAAAEAAQA8wAAAA0FAAAAAA==&#10;" strokeweight=".48pt"/>
            </w:pict>
          </mc:Fallback>
        </mc:AlternateContent>
      </w: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087942EE" wp14:editId="2F0956D0">
                <wp:simplePos x="0" y="0"/>
                <wp:positionH relativeFrom="column">
                  <wp:posOffset>-1905</wp:posOffset>
                </wp:positionH>
                <wp:positionV relativeFrom="paragraph">
                  <wp:posOffset>812800</wp:posOffset>
                </wp:positionV>
                <wp:extent cx="5761355" cy="0"/>
                <wp:effectExtent l="7620" t="12700" r="12700" b="6350"/>
                <wp:wrapNone/>
                <wp:docPr id="5" name="Łącznik prostoliniow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135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638CDD" id="Łącznik prostoliniowy 5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64pt" to="453.5pt,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OawsAEAAEgDAAAOAAAAZHJzL2Uyb0RvYy54bWysU8Fu2zAMvQ/YPwi6L3Y6JNuMOD2k6y7d&#10;FqDdBzCSbAuTRYFU4uTvJ6lJVmy3oj4Iokg+vfdEr26PoxMHQ2zRt3I+q6UwXqG2vm/lr6f7D5+l&#10;4Aheg0NvWnkyLG/X79+tptCYGxzQaUMigXhuptDKIcbQVBWrwYzAMwzGp2SHNEJMIfWVJpgS+uiq&#10;m7peVhOSDoTKMKfTu+ekXBf8rjMq/uw6NlG4ViZusaxU1l1eq/UKmp4gDFadacArWIxgfbr0CnUH&#10;EcSe7H9Qo1WEjF2cKRwr7DqrTNGQ1Mzrf9Q8DhBM0ZLM4XC1id8OVv04bPyWMnV19I/hAdVvFh43&#10;A/jeFAJPp5Aebp6tqqbAzbUlBxy2JHbTd9SpBvYRiwvHjsYMmfSJYzH7dDXbHKNQ6XDxaTn/uFhI&#10;oS65CppLYyCO3wyOIm9a6azPPkADhweOmQg0l5J87PHeOlfe0nkxtXJZf1mUBkZndU7mMqZ+t3Ek&#10;DpCnoXxFVcq8LCPce13ABgP663kfwbrnfbrc+bMZWX8eNm52qE9bupiUnquwPI9WnoeXcen++wOs&#10;/wAAAP//AwBQSwMEFAAGAAgAAAAhAPQMHnzZAAAACQEAAA8AAABkcnMvZG93bnJldi54bWxMT8tO&#10;wzAQvCPxD9YicUGtkyLREuJUUKlHDhS4u7GJTe11lHXa8PcsUqVy23lodqZeTzGIox3IJ1RQzgsQ&#10;FttkPHYKPt63sxUIyhqNDgmtgh9LsG6ur2pdmXTCN3vc5U5wCFKlFbic+0pKap2Nmuapt8jaVxqi&#10;zgyHTppBnzg8BrkoigcZtUf+4HRvN862h90YFfjvgci15UtJ4bDd3I3BL18/lbq9mZ6fQGQ75YsZ&#10;/upzdWi40z6NaEgEBbN7NjK9WPEk1h+LJR/7MyObWv5f0PwCAAD//wMAUEsBAi0AFAAGAAgAAAAh&#10;ALaDOJL+AAAA4QEAABMAAAAAAAAAAAAAAAAAAAAAAFtDb250ZW50X1R5cGVzXS54bWxQSwECLQAU&#10;AAYACAAAACEAOP0h/9YAAACUAQAACwAAAAAAAAAAAAAAAAAvAQAAX3JlbHMvLnJlbHNQSwECLQAU&#10;AAYACAAAACEAeizmsLABAABIAwAADgAAAAAAAAAAAAAAAAAuAgAAZHJzL2Uyb0RvYy54bWxQSwEC&#10;LQAUAAYACAAAACEA9AwefNkAAAAJAQAADwAAAAAAAAAAAAAAAAAKBAAAZHJzL2Rvd25yZXYueG1s&#10;UEsFBgAAAAAEAAQA8wAAABAFAAAAAA==&#10;" strokeweight=".16931mm"/>
            </w:pict>
          </mc:Fallback>
        </mc:AlternateContent>
      </w:r>
      <w:r>
        <w:rPr>
          <w:rFonts w:ascii="Arial" w:eastAsia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145445CD" wp14:editId="000693F5">
                <wp:simplePos x="0" y="0"/>
                <wp:positionH relativeFrom="column">
                  <wp:posOffset>5756275</wp:posOffset>
                </wp:positionH>
                <wp:positionV relativeFrom="paragraph">
                  <wp:posOffset>146685</wp:posOffset>
                </wp:positionV>
                <wp:extent cx="0" cy="669290"/>
                <wp:effectExtent l="12700" t="13335" r="6350" b="12700"/>
                <wp:wrapNone/>
                <wp:docPr id="4" name="Łącznik prostoliniow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929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4E7A80" id="Łącznik prostoliniowy 4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3.25pt,11.55pt" to="453.25pt,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UoarAEAAEcDAAAOAAAAZHJzL2Uyb0RvYy54bWysUstu2zAQvBfoPxC815J9MGrBcg5O00va&#10;Gkj6AWuSkohSXGKXtuy/L0k/GqS3ojoQ5D5GM7O7fjiNThwNsUXfyvmslsJ4hdr6vpU/X58+fZaC&#10;I3gNDr1p5dmwfNh8/LCeQmMWOKDThkQC8dxMoZVDjKGpKlaDGYFnGIxPyQ5phJie1FeaYEroo6sW&#10;db2sJiQdCJVhTtHHS1JuCn7XGRV/dB2bKFwrE7dYTirnPp/VZg1NTxAGq6404B9YjGB9+ukd6hEi&#10;iAPZv6BGqwgZuzhTOFbYdVaZoiGpmdfv1LwMEEzRkszhcLeJ/x+s+n7c+h1l6urkX8Izql8sPG4H&#10;8L0pBF7PIQ1unq2qpsDNvSU/OOxI7KdvqFMNHCIWF04djRky6ROnYvb5brY5RaEuQZWiy+VqsSpz&#10;qKC59QXi+NXgKPKllc76bAM0cHzmmHlAcyvJYY9P1rkySufFlEDr1bI0MDqrczKXMfX7rSNxhLwM&#10;5SuiUuZtGeHB6wI2GNBfrvcI1l3u6efOX73I8vOucbNHfd7RzaM0rcLyull5Hd6+S/ef/d/8BgAA&#10;//8DAFBLAwQUAAYACAAAACEAflUwF98AAAAKAQAADwAAAGRycy9kb3ducmV2LnhtbEyPwU7DMAyG&#10;70i8Q2Qkbixd0UZWmk4IBNIOCLFNnLPGtKWNUzXZ2r09RhzgaPvT7+/P15PrxAmH0HjSMJ8lIJBK&#10;bxuqNOx3zzcKRIiGrOk8oYYzBlgXlxe5yawf6R1P21gJDqGQGQ11jH0mZShrdCbMfI/Et08/OBN5&#10;HCppBzNyuOtkmiRL6UxD/KE2PT7WWLbbo9PwquSTf2s/yvPXuHtRatOu7jZ7ra+vpod7EBGn+AfD&#10;jz6rQ8FOB38kG0SnYZUsF4xqSG/nIBj4XRyYTNUCZJHL/xWKbwAAAP//AwBQSwECLQAUAAYACAAA&#10;ACEAtoM4kv4AAADhAQAAEwAAAAAAAAAAAAAAAAAAAAAAW0NvbnRlbnRfVHlwZXNdLnhtbFBLAQIt&#10;ABQABgAIAAAAIQA4/SH/1gAAAJQBAAALAAAAAAAAAAAAAAAAAC8BAABfcmVscy8ucmVsc1BLAQIt&#10;ABQABgAIAAAAIQBbfUoarAEAAEcDAAAOAAAAAAAAAAAAAAAAAC4CAABkcnMvZTJvRG9jLnhtbFBL&#10;AQItABQABgAIAAAAIQB+VTAX3wAAAAoBAAAPAAAAAAAAAAAAAAAAAAYEAABkcnMvZG93bnJldi54&#10;bWxQSwUGAAAAAAQABADzAAAAEgUAAAAA&#10;" strokeweight=".48pt"/>
            </w:pict>
          </mc:Fallback>
        </mc:AlternateContent>
      </w:r>
    </w:p>
    <w:p w:rsidR="00714044" w:rsidRPr="00C20BDB" w:rsidRDefault="00714044" w:rsidP="00714044">
      <w:pPr>
        <w:spacing w:line="221" w:lineRule="exact"/>
        <w:rPr>
          <w:rFonts w:ascii="Times New Roman" w:eastAsia="Times New Roman" w:hAnsi="Times New Roman"/>
          <w:sz w:val="24"/>
        </w:rPr>
      </w:pPr>
    </w:p>
    <w:p w:rsidR="00714044" w:rsidRPr="00C20BDB" w:rsidRDefault="00714044" w:rsidP="00714044">
      <w:pPr>
        <w:spacing w:line="0" w:lineRule="atLeast"/>
        <w:ind w:right="-33"/>
        <w:rPr>
          <w:rFonts w:ascii="Arial" w:eastAsia="Arial" w:hAnsi="Arial"/>
          <w:sz w:val="24"/>
        </w:rPr>
      </w:pPr>
      <w:r w:rsidRPr="00C20BDB">
        <w:rPr>
          <w:rFonts w:ascii="Times New Roman" w:eastAsia="Times New Roman" w:hAnsi="Times New Roman"/>
          <w:sz w:val="24"/>
        </w:rPr>
        <w:t xml:space="preserve">                                                            </w:t>
      </w:r>
      <w:r w:rsidRPr="00C20BDB">
        <w:rPr>
          <w:rFonts w:ascii="Arial" w:eastAsia="Arial" w:hAnsi="Arial"/>
          <w:sz w:val="24"/>
        </w:rPr>
        <w:t>Gmina Chorzele</w:t>
      </w:r>
    </w:p>
    <w:p w:rsidR="00714044" w:rsidRPr="00C20BDB" w:rsidRDefault="00714044" w:rsidP="00714044">
      <w:pPr>
        <w:spacing w:line="0" w:lineRule="atLeast"/>
        <w:ind w:right="-33"/>
        <w:jc w:val="center"/>
        <w:rPr>
          <w:rFonts w:ascii="Arial" w:eastAsia="Arial" w:hAnsi="Arial"/>
          <w:sz w:val="24"/>
        </w:rPr>
      </w:pPr>
      <w:r w:rsidRPr="00C20BDB">
        <w:rPr>
          <w:rFonts w:ascii="Arial" w:eastAsia="Arial" w:hAnsi="Arial"/>
          <w:sz w:val="24"/>
        </w:rPr>
        <w:t>Ul. St. Komosińskiego 1</w:t>
      </w:r>
    </w:p>
    <w:p w:rsidR="00714044" w:rsidRPr="00C20BDB" w:rsidRDefault="00714044" w:rsidP="00714044">
      <w:pPr>
        <w:spacing w:line="0" w:lineRule="atLeast"/>
        <w:ind w:right="-33"/>
        <w:jc w:val="center"/>
        <w:rPr>
          <w:rFonts w:ascii="Arial" w:eastAsia="Arial" w:hAnsi="Arial"/>
          <w:sz w:val="24"/>
        </w:rPr>
      </w:pPr>
      <w:r w:rsidRPr="00C20BDB">
        <w:rPr>
          <w:rFonts w:ascii="Arial" w:eastAsia="Arial" w:hAnsi="Arial"/>
          <w:sz w:val="24"/>
        </w:rPr>
        <w:t>06-330 Chorzele</w:t>
      </w:r>
    </w:p>
    <w:p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8819F8" w:rsidRPr="00C20BDB" w:rsidRDefault="008819F8" w:rsidP="008819F8">
      <w:pPr>
        <w:rPr>
          <w:rFonts w:ascii="Times New Roman" w:eastAsia="Times New Roman" w:hAnsi="Times New Roman"/>
          <w:sz w:val="24"/>
        </w:rPr>
      </w:pPr>
      <w:r w:rsidRPr="00624CBD">
        <w:rPr>
          <w:rFonts w:ascii="Times New Roman" w:eastAsia="Times New Roman" w:hAnsi="Times New Roman"/>
          <w:sz w:val="24"/>
        </w:rPr>
        <w:t xml:space="preserve">Dokumentacja projektowa dla zadania pn.: „Poprawa efektywności energetycznej budynków użyteczności publicznej w gminie Chorzele” w ramach Programu Fundusze Europejskie </w:t>
      </w:r>
      <w:r>
        <w:rPr>
          <w:rFonts w:ascii="Times New Roman" w:eastAsia="Times New Roman" w:hAnsi="Times New Roman"/>
          <w:sz w:val="24"/>
        </w:rPr>
        <w:t xml:space="preserve">    </w:t>
      </w:r>
      <w:r w:rsidRPr="00624CBD">
        <w:rPr>
          <w:rFonts w:ascii="Times New Roman" w:eastAsia="Times New Roman" w:hAnsi="Times New Roman"/>
          <w:sz w:val="24"/>
        </w:rPr>
        <w:t>dla Mazowsza 2021-2027, Priorytet II Fundusze Europejskie na zielony rozwój Mazowsza, Działanie 2.1 Efektywność energetyczna, typ projektów: Poprawa efektywności energetycznej budynków publicznych i mieszkalnych.</w:t>
      </w:r>
    </w:p>
    <w:p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3B5465" w:rsidRPr="00566A5D" w:rsidRDefault="003B5465" w:rsidP="003B5465">
      <w:pPr>
        <w:spacing w:before="240" w:line="276" w:lineRule="auto"/>
        <w:rPr>
          <w:rFonts w:ascii="Arial" w:hAnsi="Arial"/>
          <w:b/>
          <w:szCs w:val="22"/>
        </w:rPr>
      </w:pPr>
      <w:r w:rsidRPr="00566A5D">
        <w:rPr>
          <w:rFonts w:ascii="Arial" w:hAnsi="Arial"/>
          <w:b/>
          <w:sz w:val="24"/>
        </w:rPr>
        <w:t xml:space="preserve">FAZA OPRACOWANIA: </w:t>
      </w:r>
      <w:r w:rsidRPr="00566A5D">
        <w:rPr>
          <w:rFonts w:ascii="Arial" w:hAnsi="Arial"/>
          <w:b/>
          <w:sz w:val="24"/>
        </w:rPr>
        <w:tab/>
      </w:r>
      <w:r w:rsidRPr="00566A5D">
        <w:rPr>
          <w:rFonts w:ascii="Arial" w:hAnsi="Arial"/>
          <w:b/>
          <w:sz w:val="24"/>
        </w:rPr>
        <w:tab/>
      </w:r>
      <w:r w:rsidRPr="00566A5D">
        <w:rPr>
          <w:rFonts w:ascii="Arial" w:hAnsi="Arial"/>
          <w:b/>
          <w:szCs w:val="22"/>
        </w:rPr>
        <w:t xml:space="preserve">PROJEKT </w:t>
      </w:r>
      <w:r>
        <w:rPr>
          <w:rFonts w:ascii="Arial" w:hAnsi="Arial"/>
          <w:b/>
          <w:szCs w:val="22"/>
        </w:rPr>
        <w:t xml:space="preserve"> BRANŻY  SANITARNEJ</w:t>
      </w:r>
    </w:p>
    <w:p w:rsidR="003B5465" w:rsidRPr="00E72C31" w:rsidRDefault="003B5465" w:rsidP="003B5465">
      <w:pPr>
        <w:jc w:val="both"/>
        <w:rPr>
          <w:rFonts w:ascii="Arial" w:eastAsia="Times New Roman" w:hAnsi="Arial"/>
          <w:sz w:val="22"/>
          <w:szCs w:val="22"/>
        </w:rPr>
      </w:pPr>
      <w:r>
        <w:rPr>
          <w:rFonts w:ascii="Arial" w:eastAsia="Times New Roman" w:hAnsi="Arial"/>
          <w:sz w:val="22"/>
          <w:szCs w:val="22"/>
        </w:rPr>
        <w:t>I</w:t>
      </w:r>
      <w:r w:rsidRPr="00E72C31">
        <w:rPr>
          <w:rFonts w:ascii="Arial" w:eastAsia="Times New Roman" w:hAnsi="Arial"/>
          <w:sz w:val="22"/>
          <w:szCs w:val="22"/>
        </w:rPr>
        <w:t>nstalacj</w:t>
      </w:r>
      <w:r>
        <w:rPr>
          <w:rFonts w:ascii="Arial" w:eastAsia="Times New Roman" w:hAnsi="Arial"/>
          <w:sz w:val="22"/>
          <w:szCs w:val="22"/>
        </w:rPr>
        <w:t>a</w:t>
      </w:r>
      <w:r w:rsidRPr="00E72C31">
        <w:rPr>
          <w:rFonts w:ascii="Arial" w:eastAsia="Times New Roman" w:hAnsi="Arial"/>
          <w:sz w:val="22"/>
          <w:szCs w:val="22"/>
        </w:rPr>
        <w:t xml:space="preserve"> wewnętrzn</w:t>
      </w:r>
      <w:r>
        <w:rPr>
          <w:rFonts w:ascii="Arial" w:eastAsia="Times New Roman" w:hAnsi="Arial"/>
          <w:sz w:val="22"/>
          <w:szCs w:val="22"/>
        </w:rPr>
        <w:t>a</w:t>
      </w:r>
      <w:r w:rsidRPr="00E72C31">
        <w:rPr>
          <w:rFonts w:ascii="Arial" w:eastAsia="Times New Roman" w:hAnsi="Arial"/>
          <w:sz w:val="22"/>
          <w:szCs w:val="22"/>
        </w:rPr>
        <w:t xml:space="preserve"> c.o. grzejnik</w:t>
      </w:r>
      <w:r>
        <w:rPr>
          <w:rFonts w:ascii="Arial" w:eastAsia="Times New Roman" w:hAnsi="Arial"/>
          <w:sz w:val="22"/>
          <w:szCs w:val="22"/>
        </w:rPr>
        <w:t>owa</w:t>
      </w:r>
      <w:r w:rsidRPr="00E72C31">
        <w:rPr>
          <w:rFonts w:ascii="Arial" w:eastAsia="Times New Roman" w:hAnsi="Arial"/>
          <w:sz w:val="22"/>
          <w:szCs w:val="22"/>
        </w:rPr>
        <w:t xml:space="preserve"> z</w:t>
      </w:r>
      <w:r>
        <w:rPr>
          <w:rFonts w:ascii="Arial" w:eastAsia="Times New Roman" w:hAnsi="Arial"/>
          <w:sz w:val="22"/>
          <w:szCs w:val="22"/>
        </w:rPr>
        <w:t>asilana</w:t>
      </w:r>
      <w:r w:rsidRPr="00E72C31">
        <w:rPr>
          <w:rFonts w:ascii="Arial" w:eastAsia="Times New Roman" w:hAnsi="Arial"/>
          <w:sz w:val="22"/>
          <w:szCs w:val="22"/>
        </w:rPr>
        <w:t xml:space="preserve"> pomp</w:t>
      </w:r>
      <w:r>
        <w:rPr>
          <w:rFonts w:ascii="Arial" w:eastAsia="Times New Roman" w:hAnsi="Arial"/>
          <w:sz w:val="22"/>
          <w:szCs w:val="22"/>
        </w:rPr>
        <w:t>ą</w:t>
      </w:r>
      <w:r w:rsidRPr="00E72C31">
        <w:rPr>
          <w:rFonts w:ascii="Arial" w:eastAsia="Times New Roman" w:hAnsi="Arial"/>
          <w:sz w:val="22"/>
          <w:szCs w:val="22"/>
        </w:rPr>
        <w:t xml:space="preserve"> ciepła.</w:t>
      </w:r>
    </w:p>
    <w:p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18"/>
        </w:rPr>
      </w:pPr>
      <w:r w:rsidRPr="00C20BDB">
        <w:rPr>
          <w:rFonts w:ascii="Times New Roman" w:eastAsia="Times New Roman" w:hAnsi="Times New Roman"/>
          <w:sz w:val="18"/>
        </w:rPr>
        <w:t>Projektował:</w:t>
      </w:r>
      <w:r w:rsidRPr="00C20BDB">
        <w:rPr>
          <w:rFonts w:ascii="Times New Roman" w:eastAsia="Times New Roman" w:hAnsi="Times New Roman"/>
          <w:sz w:val="24"/>
        </w:rPr>
        <w:t xml:space="preserve"> </w:t>
      </w:r>
      <w:r w:rsidRPr="00C20BDB">
        <w:rPr>
          <w:rFonts w:ascii="Times New Roman" w:eastAsia="Times New Roman" w:hAnsi="Times New Roman"/>
          <w:sz w:val="18"/>
        </w:rPr>
        <w:t xml:space="preserve"> </w:t>
      </w:r>
      <w:r w:rsidRPr="00C20BDB">
        <w:rPr>
          <w:rFonts w:ascii="Times New Roman" w:eastAsia="Times New Roman" w:hAnsi="Times New Roman"/>
          <w:sz w:val="24"/>
        </w:rPr>
        <w:t>inż. Paweł Brzozowy</w:t>
      </w:r>
    </w:p>
    <w:p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  <w:r w:rsidRPr="00C20BDB">
        <w:rPr>
          <w:rFonts w:ascii="Times New Roman" w:eastAsia="Times New Roman" w:hAnsi="Times New Roman"/>
          <w:sz w:val="24"/>
        </w:rPr>
        <w:t xml:space="preserve">                 spec. inst. sanitarne</w:t>
      </w:r>
    </w:p>
    <w:p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714044" w:rsidRPr="00C20BDB" w:rsidRDefault="00714044" w:rsidP="00714044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714044" w:rsidRPr="00C20BDB" w:rsidRDefault="00714044" w:rsidP="00714044">
      <w:pPr>
        <w:spacing w:line="302" w:lineRule="exact"/>
        <w:rPr>
          <w:rFonts w:ascii="Times New Roman" w:eastAsia="Times New Roman" w:hAnsi="Times New Roman"/>
          <w:sz w:val="24"/>
        </w:rPr>
      </w:pPr>
    </w:p>
    <w:p w:rsidR="00714044" w:rsidRPr="00C20BDB" w:rsidRDefault="00714044" w:rsidP="00714044">
      <w:pPr>
        <w:spacing w:line="0" w:lineRule="atLeast"/>
        <w:ind w:right="-33"/>
        <w:jc w:val="center"/>
        <w:rPr>
          <w:rFonts w:ascii="Arial" w:eastAsia="Arial" w:hAnsi="Arial"/>
          <w:sz w:val="24"/>
        </w:rPr>
      </w:pPr>
      <w:r w:rsidRPr="00C20BDB">
        <w:rPr>
          <w:rFonts w:ascii="Arial" w:eastAsia="Arial" w:hAnsi="Arial"/>
          <w:sz w:val="24"/>
        </w:rPr>
        <w:t>Przasnysz  2024</w:t>
      </w:r>
    </w:p>
    <w:p w:rsidR="008E5A03" w:rsidRDefault="008E5A03" w:rsidP="00CB2595">
      <w:pPr>
        <w:spacing w:after="200" w:line="276" w:lineRule="auto"/>
        <w:rPr>
          <w:rFonts w:eastAsia="Times New Roman" w:cs="Calibri"/>
          <w:b/>
          <w:bCs/>
          <w:noProof/>
          <w:sz w:val="22"/>
          <w:szCs w:val="22"/>
        </w:rPr>
      </w:pPr>
    </w:p>
    <w:p w:rsidR="008E5A03" w:rsidRDefault="008E5A03" w:rsidP="00CB2595">
      <w:pPr>
        <w:spacing w:after="200" w:line="276" w:lineRule="auto"/>
        <w:rPr>
          <w:rFonts w:eastAsia="Times New Roman" w:cs="Calibri"/>
          <w:b/>
          <w:bCs/>
          <w:noProof/>
          <w:sz w:val="22"/>
          <w:szCs w:val="22"/>
        </w:rPr>
      </w:pPr>
    </w:p>
    <w:p w:rsidR="00CB2595" w:rsidRPr="00AB180C" w:rsidRDefault="00CB2595" w:rsidP="00CB2595">
      <w:pPr>
        <w:spacing w:after="200" w:line="276" w:lineRule="auto"/>
        <w:rPr>
          <w:rFonts w:eastAsia="Times New Roman" w:cs="Calibri"/>
          <w:b/>
          <w:bCs/>
          <w:noProof/>
          <w:sz w:val="22"/>
          <w:szCs w:val="22"/>
        </w:rPr>
      </w:pPr>
      <w:r w:rsidRPr="00AB180C">
        <w:rPr>
          <w:rFonts w:eastAsia="Times New Roman" w:cs="Calibri"/>
          <w:b/>
          <w:bCs/>
          <w:noProof/>
          <w:sz w:val="22"/>
          <w:szCs w:val="22"/>
        </w:rPr>
        <w:t>SPIS ZAWARTOŚCI</w:t>
      </w:r>
    </w:p>
    <w:p w:rsidR="00CB2595" w:rsidRPr="00396AB9" w:rsidRDefault="00CB2595" w:rsidP="00CB2595">
      <w:pPr>
        <w:tabs>
          <w:tab w:val="left" w:pos="8364"/>
        </w:tabs>
        <w:spacing w:after="200"/>
        <w:rPr>
          <w:rFonts w:eastAsia="Times New Roman" w:cs="Calibri"/>
          <w:sz w:val="24"/>
          <w:szCs w:val="24"/>
          <w:u w:val="single"/>
        </w:rPr>
      </w:pPr>
      <w:r w:rsidRPr="00396AB9">
        <w:rPr>
          <w:rFonts w:eastAsia="Times New Roman" w:cs="Calibri"/>
          <w:sz w:val="24"/>
          <w:szCs w:val="24"/>
          <w:u w:val="single"/>
        </w:rPr>
        <w:t>STRONA TYTUŁOWA</w:t>
      </w:r>
      <w:r w:rsidRPr="00396AB9">
        <w:rPr>
          <w:rFonts w:eastAsia="Times New Roman" w:cs="Calibri"/>
          <w:sz w:val="24"/>
          <w:szCs w:val="24"/>
        </w:rPr>
        <w:tab/>
      </w:r>
      <w:r w:rsidRPr="00396AB9">
        <w:rPr>
          <w:rFonts w:eastAsia="Times New Roman" w:cs="Calibri"/>
          <w:sz w:val="24"/>
          <w:szCs w:val="24"/>
        </w:rPr>
        <w:tab/>
        <w:t>1</w:t>
      </w:r>
    </w:p>
    <w:p w:rsidR="00CB2595" w:rsidRPr="00396AB9" w:rsidRDefault="00CB2595" w:rsidP="00CB2595">
      <w:pPr>
        <w:tabs>
          <w:tab w:val="num" w:pos="0"/>
          <w:tab w:val="left" w:pos="8364"/>
        </w:tabs>
        <w:spacing w:after="200"/>
        <w:rPr>
          <w:rFonts w:eastAsia="Times New Roman" w:cs="Calibri"/>
          <w:sz w:val="24"/>
          <w:szCs w:val="24"/>
          <w:u w:val="single"/>
        </w:rPr>
      </w:pPr>
      <w:r w:rsidRPr="00396AB9">
        <w:rPr>
          <w:rFonts w:eastAsia="Times New Roman" w:cs="Calibri"/>
          <w:sz w:val="24"/>
          <w:szCs w:val="24"/>
          <w:u w:val="single"/>
        </w:rPr>
        <w:t>SPIS ZAWARTOŚCI</w:t>
      </w:r>
      <w:r w:rsidRPr="00396AB9">
        <w:rPr>
          <w:rFonts w:eastAsia="Times New Roman" w:cs="Calibri"/>
          <w:sz w:val="24"/>
          <w:szCs w:val="24"/>
        </w:rPr>
        <w:tab/>
      </w:r>
      <w:r w:rsidRPr="00396AB9">
        <w:rPr>
          <w:rFonts w:eastAsia="Times New Roman" w:cs="Calibri"/>
          <w:sz w:val="24"/>
          <w:szCs w:val="24"/>
        </w:rPr>
        <w:tab/>
        <w:t>2</w:t>
      </w:r>
    </w:p>
    <w:p w:rsidR="00CB2595" w:rsidRPr="00396AB9" w:rsidRDefault="00CB2595" w:rsidP="00CB2595">
      <w:pPr>
        <w:tabs>
          <w:tab w:val="left" w:pos="8364"/>
        </w:tabs>
        <w:spacing w:after="200"/>
        <w:rPr>
          <w:rFonts w:eastAsia="Times New Roman" w:cs="Calibri"/>
          <w:sz w:val="24"/>
          <w:szCs w:val="24"/>
          <w:u w:val="single"/>
        </w:rPr>
      </w:pPr>
      <w:r w:rsidRPr="00396AB9">
        <w:rPr>
          <w:rFonts w:eastAsia="Times New Roman" w:cs="Calibri"/>
          <w:sz w:val="24"/>
          <w:szCs w:val="24"/>
          <w:u w:val="single"/>
        </w:rPr>
        <w:t>OPIS TECHNICZNY</w:t>
      </w:r>
      <w:r w:rsidRPr="00396AB9">
        <w:rPr>
          <w:rFonts w:eastAsia="Times New Roman" w:cs="Calibri"/>
          <w:sz w:val="24"/>
          <w:szCs w:val="24"/>
        </w:rPr>
        <w:tab/>
      </w:r>
      <w:r w:rsidRPr="00396AB9">
        <w:rPr>
          <w:rFonts w:eastAsia="Times New Roman" w:cs="Calibri"/>
          <w:sz w:val="24"/>
          <w:szCs w:val="24"/>
        </w:rPr>
        <w:tab/>
        <w:t>3</w:t>
      </w:r>
    </w:p>
    <w:p w:rsidR="00DD0CB5" w:rsidRPr="00396AB9" w:rsidRDefault="00CB2595">
      <w:pPr>
        <w:pStyle w:val="Spistreci1"/>
        <w:tabs>
          <w:tab w:val="left" w:pos="440"/>
          <w:tab w:val="right" w:leader="dot" w:pos="9062"/>
        </w:tabs>
        <w:rPr>
          <w:noProof/>
          <w:sz w:val="24"/>
          <w:szCs w:val="24"/>
        </w:rPr>
      </w:pPr>
      <w:r w:rsidRPr="00396AB9">
        <w:rPr>
          <w:rFonts w:eastAsia="Times New Roman" w:cs="Calibri"/>
          <w:noProof/>
          <w:sz w:val="24"/>
          <w:szCs w:val="24"/>
        </w:rPr>
        <w:fldChar w:fldCharType="begin"/>
      </w:r>
      <w:r w:rsidRPr="00396AB9">
        <w:rPr>
          <w:rFonts w:eastAsia="Times New Roman" w:cs="Calibri"/>
          <w:noProof/>
          <w:sz w:val="24"/>
          <w:szCs w:val="24"/>
        </w:rPr>
        <w:instrText xml:space="preserve"> TOC \o "1-3" \h \z \u </w:instrText>
      </w:r>
      <w:r w:rsidRPr="00396AB9">
        <w:rPr>
          <w:rFonts w:eastAsia="Times New Roman" w:cs="Calibri"/>
          <w:noProof/>
          <w:sz w:val="24"/>
          <w:szCs w:val="24"/>
        </w:rPr>
        <w:fldChar w:fldCharType="separate"/>
      </w:r>
      <w:hyperlink w:anchor="_Toc173928138" w:history="1">
        <w:r w:rsidR="00DD0CB5" w:rsidRPr="00396AB9">
          <w:rPr>
            <w:rStyle w:val="Hipercze"/>
            <w:rFonts w:eastAsia="Times New Roman" w:cstheme="minorHAnsi"/>
            <w:b/>
            <w:noProof/>
            <w:sz w:val="24"/>
            <w:szCs w:val="24"/>
          </w:rPr>
          <w:t>1.</w:t>
        </w:r>
        <w:r w:rsidR="00DD0CB5" w:rsidRPr="00396AB9">
          <w:rPr>
            <w:noProof/>
            <w:sz w:val="24"/>
            <w:szCs w:val="24"/>
          </w:rPr>
          <w:tab/>
        </w:r>
        <w:r w:rsidR="00DD0CB5" w:rsidRPr="00396AB9">
          <w:rPr>
            <w:rStyle w:val="Hipercze"/>
            <w:rFonts w:eastAsia="Times New Roman" w:cstheme="minorHAnsi"/>
            <w:b/>
            <w:noProof/>
            <w:sz w:val="24"/>
            <w:szCs w:val="24"/>
          </w:rPr>
          <w:t>Podstawa opracowania</w:t>
        </w:r>
        <w:r w:rsidR="00DD0CB5" w:rsidRPr="00396AB9">
          <w:rPr>
            <w:noProof/>
            <w:webHidden/>
            <w:sz w:val="24"/>
            <w:szCs w:val="24"/>
          </w:rPr>
          <w:tab/>
        </w:r>
        <w:r w:rsidR="00DD0CB5" w:rsidRPr="00396AB9">
          <w:rPr>
            <w:noProof/>
            <w:webHidden/>
            <w:sz w:val="24"/>
            <w:szCs w:val="24"/>
          </w:rPr>
          <w:fldChar w:fldCharType="begin"/>
        </w:r>
        <w:r w:rsidR="00DD0CB5" w:rsidRPr="00396AB9">
          <w:rPr>
            <w:noProof/>
            <w:webHidden/>
            <w:sz w:val="24"/>
            <w:szCs w:val="24"/>
          </w:rPr>
          <w:instrText xml:space="preserve"> PAGEREF _Toc173928138 \h </w:instrText>
        </w:r>
        <w:r w:rsidR="00DD0CB5" w:rsidRPr="00396AB9">
          <w:rPr>
            <w:noProof/>
            <w:webHidden/>
            <w:sz w:val="24"/>
            <w:szCs w:val="24"/>
          </w:rPr>
        </w:r>
        <w:r w:rsidR="00DD0CB5" w:rsidRPr="00396AB9">
          <w:rPr>
            <w:noProof/>
            <w:webHidden/>
            <w:sz w:val="24"/>
            <w:szCs w:val="24"/>
          </w:rPr>
          <w:fldChar w:fldCharType="separate"/>
        </w:r>
        <w:r w:rsidR="00795B09">
          <w:rPr>
            <w:noProof/>
            <w:webHidden/>
            <w:sz w:val="24"/>
            <w:szCs w:val="24"/>
          </w:rPr>
          <w:t>3</w:t>
        </w:r>
        <w:r w:rsidR="00DD0CB5" w:rsidRPr="00396AB9">
          <w:rPr>
            <w:noProof/>
            <w:webHidden/>
            <w:sz w:val="24"/>
            <w:szCs w:val="24"/>
          </w:rPr>
          <w:fldChar w:fldCharType="end"/>
        </w:r>
      </w:hyperlink>
    </w:p>
    <w:p w:rsidR="00DD0CB5" w:rsidRPr="00396AB9" w:rsidRDefault="00DD0CB5">
      <w:pPr>
        <w:pStyle w:val="Spistreci1"/>
        <w:tabs>
          <w:tab w:val="left" w:pos="440"/>
          <w:tab w:val="right" w:leader="dot" w:pos="9062"/>
        </w:tabs>
        <w:rPr>
          <w:noProof/>
          <w:sz w:val="24"/>
          <w:szCs w:val="24"/>
        </w:rPr>
      </w:pPr>
      <w:hyperlink w:anchor="_Toc173928139" w:history="1">
        <w:r w:rsidRPr="00396AB9">
          <w:rPr>
            <w:rStyle w:val="Hipercze"/>
            <w:rFonts w:eastAsia="Times New Roman" w:cstheme="minorHAnsi"/>
            <w:b/>
            <w:noProof/>
            <w:sz w:val="24"/>
            <w:szCs w:val="24"/>
          </w:rPr>
          <w:t>2.</w:t>
        </w:r>
        <w:r w:rsidRPr="00396AB9">
          <w:rPr>
            <w:noProof/>
            <w:sz w:val="24"/>
            <w:szCs w:val="24"/>
          </w:rPr>
          <w:tab/>
        </w:r>
        <w:r w:rsidRPr="00396AB9">
          <w:rPr>
            <w:rStyle w:val="Hipercze"/>
            <w:rFonts w:eastAsia="Times New Roman" w:cstheme="minorHAnsi"/>
            <w:b/>
            <w:noProof/>
            <w:sz w:val="24"/>
            <w:szCs w:val="24"/>
          </w:rPr>
          <w:t>Przedmiot i zakres opracowania</w:t>
        </w:r>
        <w:r w:rsidRPr="00396AB9">
          <w:rPr>
            <w:noProof/>
            <w:webHidden/>
            <w:sz w:val="24"/>
            <w:szCs w:val="24"/>
          </w:rPr>
          <w:tab/>
        </w:r>
        <w:r w:rsidRPr="00396AB9">
          <w:rPr>
            <w:noProof/>
            <w:webHidden/>
            <w:sz w:val="24"/>
            <w:szCs w:val="24"/>
          </w:rPr>
          <w:fldChar w:fldCharType="begin"/>
        </w:r>
        <w:r w:rsidRPr="00396AB9">
          <w:rPr>
            <w:noProof/>
            <w:webHidden/>
            <w:sz w:val="24"/>
            <w:szCs w:val="24"/>
          </w:rPr>
          <w:instrText xml:space="preserve"> PAGEREF _Toc173928139 \h </w:instrText>
        </w:r>
        <w:r w:rsidRPr="00396AB9">
          <w:rPr>
            <w:noProof/>
            <w:webHidden/>
            <w:sz w:val="24"/>
            <w:szCs w:val="24"/>
          </w:rPr>
        </w:r>
        <w:r w:rsidRPr="00396AB9">
          <w:rPr>
            <w:noProof/>
            <w:webHidden/>
            <w:sz w:val="24"/>
            <w:szCs w:val="24"/>
          </w:rPr>
          <w:fldChar w:fldCharType="separate"/>
        </w:r>
        <w:r w:rsidR="00795B09">
          <w:rPr>
            <w:noProof/>
            <w:webHidden/>
            <w:sz w:val="24"/>
            <w:szCs w:val="24"/>
          </w:rPr>
          <w:t>3</w:t>
        </w:r>
        <w:r w:rsidRPr="00396AB9">
          <w:rPr>
            <w:noProof/>
            <w:webHidden/>
            <w:sz w:val="24"/>
            <w:szCs w:val="24"/>
          </w:rPr>
          <w:fldChar w:fldCharType="end"/>
        </w:r>
      </w:hyperlink>
    </w:p>
    <w:p w:rsidR="00DD0CB5" w:rsidRPr="00396AB9" w:rsidRDefault="00DD0CB5">
      <w:pPr>
        <w:pStyle w:val="Spistreci1"/>
        <w:tabs>
          <w:tab w:val="left" w:pos="440"/>
          <w:tab w:val="right" w:leader="dot" w:pos="9062"/>
        </w:tabs>
        <w:rPr>
          <w:noProof/>
          <w:sz w:val="24"/>
          <w:szCs w:val="24"/>
        </w:rPr>
      </w:pPr>
      <w:hyperlink w:anchor="_Toc173928140" w:history="1">
        <w:r w:rsidRPr="00396AB9">
          <w:rPr>
            <w:rStyle w:val="Hipercze"/>
            <w:rFonts w:eastAsia="Times New Roman" w:cstheme="minorHAnsi"/>
            <w:b/>
            <w:noProof/>
            <w:sz w:val="24"/>
            <w:szCs w:val="24"/>
          </w:rPr>
          <w:t>3.</w:t>
        </w:r>
        <w:r w:rsidRPr="00396AB9">
          <w:rPr>
            <w:noProof/>
            <w:sz w:val="24"/>
            <w:szCs w:val="24"/>
          </w:rPr>
          <w:tab/>
        </w:r>
        <w:r w:rsidRPr="00396AB9">
          <w:rPr>
            <w:rStyle w:val="Hipercze"/>
            <w:rFonts w:eastAsia="Times New Roman" w:cstheme="minorHAnsi"/>
            <w:b/>
            <w:noProof/>
            <w:sz w:val="24"/>
            <w:szCs w:val="24"/>
          </w:rPr>
          <w:t>Przyjęte założenia projektowe</w:t>
        </w:r>
        <w:r w:rsidRPr="00396AB9">
          <w:rPr>
            <w:noProof/>
            <w:webHidden/>
            <w:sz w:val="24"/>
            <w:szCs w:val="24"/>
          </w:rPr>
          <w:tab/>
        </w:r>
        <w:r w:rsidRPr="00396AB9">
          <w:rPr>
            <w:noProof/>
            <w:webHidden/>
            <w:sz w:val="24"/>
            <w:szCs w:val="24"/>
          </w:rPr>
          <w:fldChar w:fldCharType="begin"/>
        </w:r>
        <w:r w:rsidRPr="00396AB9">
          <w:rPr>
            <w:noProof/>
            <w:webHidden/>
            <w:sz w:val="24"/>
            <w:szCs w:val="24"/>
          </w:rPr>
          <w:instrText xml:space="preserve"> PAGEREF _Toc173928140 \h </w:instrText>
        </w:r>
        <w:r w:rsidRPr="00396AB9">
          <w:rPr>
            <w:noProof/>
            <w:webHidden/>
            <w:sz w:val="24"/>
            <w:szCs w:val="24"/>
          </w:rPr>
        </w:r>
        <w:r w:rsidRPr="00396AB9">
          <w:rPr>
            <w:noProof/>
            <w:webHidden/>
            <w:sz w:val="24"/>
            <w:szCs w:val="24"/>
          </w:rPr>
          <w:fldChar w:fldCharType="separate"/>
        </w:r>
        <w:r w:rsidR="00795B09">
          <w:rPr>
            <w:noProof/>
            <w:webHidden/>
            <w:sz w:val="24"/>
            <w:szCs w:val="24"/>
          </w:rPr>
          <w:t>3</w:t>
        </w:r>
        <w:r w:rsidRPr="00396AB9">
          <w:rPr>
            <w:noProof/>
            <w:webHidden/>
            <w:sz w:val="24"/>
            <w:szCs w:val="24"/>
          </w:rPr>
          <w:fldChar w:fldCharType="end"/>
        </w:r>
      </w:hyperlink>
    </w:p>
    <w:p w:rsidR="00DD0CB5" w:rsidRPr="00396AB9" w:rsidRDefault="00DD0CB5">
      <w:pPr>
        <w:pStyle w:val="Spistreci1"/>
        <w:tabs>
          <w:tab w:val="left" w:pos="440"/>
          <w:tab w:val="right" w:leader="dot" w:pos="9062"/>
        </w:tabs>
        <w:rPr>
          <w:noProof/>
          <w:sz w:val="24"/>
          <w:szCs w:val="24"/>
        </w:rPr>
      </w:pPr>
      <w:hyperlink w:anchor="_Toc173928141" w:history="1">
        <w:r w:rsidRPr="00396AB9">
          <w:rPr>
            <w:rStyle w:val="Hipercze"/>
            <w:rFonts w:eastAsia="Times New Roman" w:cstheme="minorHAnsi"/>
            <w:b/>
            <w:noProof/>
            <w:sz w:val="24"/>
            <w:szCs w:val="24"/>
          </w:rPr>
          <w:t>4.</w:t>
        </w:r>
        <w:r w:rsidRPr="00396AB9">
          <w:rPr>
            <w:noProof/>
            <w:sz w:val="24"/>
            <w:szCs w:val="24"/>
          </w:rPr>
          <w:tab/>
        </w:r>
        <w:r w:rsidRPr="00396AB9">
          <w:rPr>
            <w:rStyle w:val="Hipercze"/>
            <w:rFonts w:eastAsia="Times New Roman" w:cstheme="minorHAnsi"/>
            <w:b/>
            <w:noProof/>
            <w:sz w:val="24"/>
            <w:szCs w:val="24"/>
          </w:rPr>
          <w:t>Instalacja centralnego ogrzewania</w:t>
        </w:r>
        <w:r w:rsidRPr="00396AB9">
          <w:rPr>
            <w:noProof/>
            <w:webHidden/>
            <w:sz w:val="24"/>
            <w:szCs w:val="24"/>
          </w:rPr>
          <w:tab/>
        </w:r>
        <w:r w:rsidRPr="00396AB9">
          <w:rPr>
            <w:noProof/>
            <w:webHidden/>
            <w:sz w:val="24"/>
            <w:szCs w:val="24"/>
          </w:rPr>
          <w:fldChar w:fldCharType="begin"/>
        </w:r>
        <w:r w:rsidRPr="00396AB9">
          <w:rPr>
            <w:noProof/>
            <w:webHidden/>
            <w:sz w:val="24"/>
            <w:szCs w:val="24"/>
          </w:rPr>
          <w:instrText xml:space="preserve"> PAGEREF _Toc173928141 \h </w:instrText>
        </w:r>
        <w:r w:rsidRPr="00396AB9">
          <w:rPr>
            <w:noProof/>
            <w:webHidden/>
            <w:sz w:val="24"/>
            <w:szCs w:val="24"/>
          </w:rPr>
        </w:r>
        <w:r w:rsidRPr="00396AB9">
          <w:rPr>
            <w:noProof/>
            <w:webHidden/>
            <w:sz w:val="24"/>
            <w:szCs w:val="24"/>
          </w:rPr>
          <w:fldChar w:fldCharType="separate"/>
        </w:r>
        <w:r w:rsidR="00795B09">
          <w:rPr>
            <w:noProof/>
            <w:webHidden/>
            <w:sz w:val="24"/>
            <w:szCs w:val="24"/>
          </w:rPr>
          <w:t>3</w:t>
        </w:r>
        <w:r w:rsidRPr="00396AB9">
          <w:rPr>
            <w:noProof/>
            <w:webHidden/>
            <w:sz w:val="24"/>
            <w:szCs w:val="24"/>
          </w:rPr>
          <w:fldChar w:fldCharType="end"/>
        </w:r>
      </w:hyperlink>
    </w:p>
    <w:p w:rsidR="00DD0CB5" w:rsidRPr="00396AB9" w:rsidRDefault="00DD0CB5">
      <w:pPr>
        <w:pStyle w:val="Spistreci1"/>
        <w:tabs>
          <w:tab w:val="left" w:pos="440"/>
          <w:tab w:val="right" w:leader="dot" w:pos="9062"/>
        </w:tabs>
        <w:rPr>
          <w:noProof/>
          <w:sz w:val="24"/>
          <w:szCs w:val="24"/>
        </w:rPr>
      </w:pPr>
      <w:hyperlink w:anchor="_Toc173928142" w:history="1">
        <w:r w:rsidRPr="00396AB9">
          <w:rPr>
            <w:rStyle w:val="Hipercze"/>
            <w:rFonts w:eastAsia="Times New Roman" w:cs="Times New Roman"/>
            <w:b/>
            <w:noProof/>
            <w:sz w:val="24"/>
            <w:szCs w:val="24"/>
          </w:rPr>
          <w:t>5.</w:t>
        </w:r>
        <w:r w:rsidRPr="00396AB9">
          <w:rPr>
            <w:noProof/>
            <w:sz w:val="24"/>
            <w:szCs w:val="24"/>
          </w:rPr>
          <w:tab/>
        </w:r>
        <w:r w:rsidRPr="00396AB9">
          <w:rPr>
            <w:rStyle w:val="Hipercze"/>
            <w:rFonts w:eastAsia="Times New Roman" w:cs="Times New Roman"/>
            <w:b/>
            <w:noProof/>
            <w:sz w:val="24"/>
            <w:szCs w:val="24"/>
          </w:rPr>
          <w:t>Uwagi końcowe</w:t>
        </w:r>
        <w:r w:rsidRPr="00396AB9">
          <w:rPr>
            <w:noProof/>
            <w:webHidden/>
            <w:sz w:val="24"/>
            <w:szCs w:val="24"/>
          </w:rPr>
          <w:tab/>
        </w:r>
        <w:r w:rsidRPr="00396AB9">
          <w:rPr>
            <w:noProof/>
            <w:webHidden/>
            <w:sz w:val="24"/>
            <w:szCs w:val="24"/>
          </w:rPr>
          <w:fldChar w:fldCharType="begin"/>
        </w:r>
        <w:r w:rsidRPr="00396AB9">
          <w:rPr>
            <w:noProof/>
            <w:webHidden/>
            <w:sz w:val="24"/>
            <w:szCs w:val="24"/>
          </w:rPr>
          <w:instrText xml:space="preserve"> PAGEREF _Toc173928142 \h </w:instrText>
        </w:r>
        <w:r w:rsidRPr="00396AB9">
          <w:rPr>
            <w:noProof/>
            <w:webHidden/>
            <w:sz w:val="24"/>
            <w:szCs w:val="24"/>
          </w:rPr>
        </w:r>
        <w:r w:rsidRPr="00396AB9">
          <w:rPr>
            <w:noProof/>
            <w:webHidden/>
            <w:sz w:val="24"/>
            <w:szCs w:val="24"/>
          </w:rPr>
          <w:fldChar w:fldCharType="separate"/>
        </w:r>
        <w:r w:rsidR="00795B09">
          <w:rPr>
            <w:noProof/>
            <w:webHidden/>
            <w:sz w:val="24"/>
            <w:szCs w:val="24"/>
          </w:rPr>
          <w:t>5</w:t>
        </w:r>
        <w:r w:rsidRPr="00396AB9">
          <w:rPr>
            <w:noProof/>
            <w:webHidden/>
            <w:sz w:val="24"/>
            <w:szCs w:val="24"/>
          </w:rPr>
          <w:fldChar w:fldCharType="end"/>
        </w:r>
      </w:hyperlink>
    </w:p>
    <w:p w:rsidR="00CB2595" w:rsidRPr="00396AB9" w:rsidRDefault="00CB2595" w:rsidP="00CB2595">
      <w:pPr>
        <w:spacing w:line="276" w:lineRule="auto"/>
        <w:rPr>
          <w:rFonts w:eastAsia="Times New Roman" w:cs="Calibri"/>
          <w:b/>
          <w:bCs/>
          <w:sz w:val="24"/>
          <w:szCs w:val="24"/>
        </w:rPr>
      </w:pPr>
      <w:r w:rsidRPr="00396AB9">
        <w:rPr>
          <w:rFonts w:eastAsia="Times New Roman" w:cs="Calibri"/>
          <w:sz w:val="24"/>
          <w:szCs w:val="24"/>
        </w:rPr>
        <w:fldChar w:fldCharType="end"/>
      </w:r>
    </w:p>
    <w:p w:rsidR="00CB2595" w:rsidRPr="00396AB9" w:rsidRDefault="00CB2595" w:rsidP="00CB2595">
      <w:pPr>
        <w:spacing w:after="200" w:line="276" w:lineRule="auto"/>
        <w:rPr>
          <w:rFonts w:eastAsia="Times New Roman" w:cs="Calibri"/>
          <w:b/>
          <w:webHidden/>
          <w:sz w:val="24"/>
          <w:szCs w:val="24"/>
        </w:rPr>
      </w:pPr>
      <w:r w:rsidRPr="00396AB9">
        <w:rPr>
          <w:rFonts w:eastAsia="Times New Roman" w:cs="Calibri"/>
          <w:b/>
          <w:noProof/>
          <w:sz w:val="24"/>
          <w:szCs w:val="24"/>
        </w:rPr>
        <w:t>CZĘŚĆ RYSUNKOWA</w:t>
      </w:r>
    </w:p>
    <w:tbl>
      <w:tblPr>
        <w:tblW w:w="9536" w:type="dxa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  <w:gridCol w:w="5812"/>
        <w:gridCol w:w="1740"/>
      </w:tblGrid>
      <w:tr w:rsidR="00CB2595" w:rsidRPr="00396AB9" w:rsidTr="000D72A5">
        <w:tc>
          <w:tcPr>
            <w:tcW w:w="1984" w:type="dxa"/>
            <w:shd w:val="clear" w:color="auto" w:fill="auto"/>
          </w:tcPr>
          <w:p w:rsidR="00CB2595" w:rsidRDefault="00CB2595" w:rsidP="000D72A5">
            <w:pPr>
              <w:tabs>
                <w:tab w:val="left" w:pos="7938"/>
              </w:tabs>
              <w:snapToGrid w:val="0"/>
              <w:spacing w:line="276" w:lineRule="auto"/>
              <w:rPr>
                <w:rFonts w:eastAsia="Times New Roman" w:cs="Calibri"/>
                <w:sz w:val="24"/>
                <w:szCs w:val="24"/>
              </w:rPr>
            </w:pPr>
            <w:r w:rsidRPr="00396AB9">
              <w:rPr>
                <w:rFonts w:eastAsia="Times New Roman" w:cs="Calibri"/>
                <w:sz w:val="24"/>
                <w:szCs w:val="24"/>
              </w:rPr>
              <w:t>Rys. 1</w:t>
            </w:r>
          </w:p>
          <w:p w:rsidR="00472E88" w:rsidRPr="00396AB9" w:rsidRDefault="00472E88" w:rsidP="000D72A5">
            <w:pPr>
              <w:tabs>
                <w:tab w:val="left" w:pos="7938"/>
              </w:tabs>
              <w:snapToGrid w:val="0"/>
              <w:spacing w:line="276" w:lineRule="auto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Rys. 2</w:t>
            </w:r>
          </w:p>
        </w:tc>
        <w:tc>
          <w:tcPr>
            <w:tcW w:w="5812" w:type="dxa"/>
            <w:shd w:val="clear" w:color="auto" w:fill="auto"/>
          </w:tcPr>
          <w:p w:rsidR="00CB2595" w:rsidRDefault="00CB2595" w:rsidP="008819F8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 w:cs="Calibri"/>
                <w:sz w:val="24"/>
                <w:szCs w:val="24"/>
              </w:rPr>
            </w:pPr>
            <w:r w:rsidRPr="00396AB9">
              <w:rPr>
                <w:rFonts w:eastAsia="Times New Roman" w:cs="Calibri"/>
                <w:sz w:val="24"/>
                <w:szCs w:val="24"/>
              </w:rPr>
              <w:t>RZUT PARTERU – INSTALACJA C.O.</w:t>
            </w:r>
          </w:p>
          <w:p w:rsidR="00472E88" w:rsidRPr="00396AB9" w:rsidRDefault="00472E88" w:rsidP="008819F8">
            <w:pPr>
              <w:autoSpaceDE w:val="0"/>
              <w:autoSpaceDN w:val="0"/>
              <w:adjustRightInd w:val="0"/>
              <w:spacing w:line="276" w:lineRule="auto"/>
              <w:rPr>
                <w:rFonts w:eastAsia="Times New Roman" w:cs="Calibri"/>
                <w:sz w:val="24"/>
                <w:szCs w:val="24"/>
              </w:rPr>
            </w:pPr>
            <w:r>
              <w:rPr>
                <w:rFonts w:eastAsia="Times New Roman" w:cs="Calibri"/>
                <w:sz w:val="24"/>
                <w:szCs w:val="24"/>
              </w:rPr>
              <w:t>RZYT PIĘTRA  -  INSTALACJA C.O.</w:t>
            </w:r>
          </w:p>
        </w:tc>
        <w:tc>
          <w:tcPr>
            <w:tcW w:w="1740" w:type="dxa"/>
            <w:shd w:val="clear" w:color="auto" w:fill="auto"/>
          </w:tcPr>
          <w:p w:rsidR="00CB2595" w:rsidRDefault="00396AB9" w:rsidP="000D72A5">
            <w:pPr>
              <w:tabs>
                <w:tab w:val="left" w:pos="7938"/>
              </w:tabs>
              <w:snapToGrid w:val="0"/>
              <w:spacing w:line="276" w:lineRule="auto"/>
              <w:ind w:left="71"/>
              <w:rPr>
                <w:rFonts w:eastAsia="Times New Roman" w:cs="Calibri"/>
                <w:noProof/>
                <w:sz w:val="24"/>
                <w:szCs w:val="24"/>
              </w:rPr>
            </w:pPr>
            <w:r>
              <w:rPr>
                <w:rFonts w:eastAsia="Times New Roman" w:cs="Calibri"/>
                <w:noProof/>
                <w:sz w:val="24"/>
                <w:szCs w:val="24"/>
              </w:rPr>
              <w:t>7</w:t>
            </w:r>
          </w:p>
          <w:p w:rsidR="00472E88" w:rsidRPr="00396AB9" w:rsidRDefault="00472E88" w:rsidP="000D72A5">
            <w:pPr>
              <w:tabs>
                <w:tab w:val="left" w:pos="7938"/>
              </w:tabs>
              <w:snapToGrid w:val="0"/>
              <w:spacing w:line="276" w:lineRule="auto"/>
              <w:ind w:left="71"/>
              <w:rPr>
                <w:rFonts w:eastAsia="Times New Roman" w:cs="Calibri"/>
                <w:noProof/>
                <w:sz w:val="24"/>
                <w:szCs w:val="24"/>
              </w:rPr>
            </w:pPr>
            <w:r>
              <w:rPr>
                <w:rFonts w:eastAsia="Times New Roman" w:cs="Calibri"/>
                <w:noProof/>
                <w:sz w:val="24"/>
                <w:szCs w:val="24"/>
              </w:rPr>
              <w:t>7A</w:t>
            </w:r>
          </w:p>
        </w:tc>
      </w:tr>
    </w:tbl>
    <w:p w:rsidR="00CB2595" w:rsidRPr="00396AB9" w:rsidRDefault="00CB2595" w:rsidP="00CB2595">
      <w:pPr>
        <w:tabs>
          <w:tab w:val="left" w:pos="7938"/>
        </w:tabs>
        <w:spacing w:after="200" w:line="276" w:lineRule="auto"/>
        <w:rPr>
          <w:rFonts w:eastAsia="Times New Roman" w:cs="Calibri"/>
          <w:sz w:val="24"/>
          <w:szCs w:val="24"/>
          <w:u w:val="single"/>
        </w:rPr>
      </w:pPr>
    </w:p>
    <w:p w:rsidR="00CB2595" w:rsidRPr="00396AB9" w:rsidRDefault="00CB2595" w:rsidP="00CB2595">
      <w:pPr>
        <w:tabs>
          <w:tab w:val="left" w:pos="8364"/>
        </w:tabs>
        <w:spacing w:after="200"/>
        <w:rPr>
          <w:rFonts w:eastAsia="Times New Roman" w:cs="Calibri"/>
          <w:sz w:val="24"/>
          <w:szCs w:val="24"/>
          <w:u w:val="single"/>
        </w:rPr>
      </w:pPr>
      <w:r w:rsidRPr="00396AB9">
        <w:rPr>
          <w:rFonts w:eastAsia="Times New Roman" w:cs="Calibri"/>
          <w:sz w:val="24"/>
          <w:szCs w:val="24"/>
          <w:u w:val="single"/>
        </w:rPr>
        <w:t>UPRAWNIENIA  BUDOWLANE</w:t>
      </w:r>
      <w:r w:rsidRPr="00396AB9">
        <w:rPr>
          <w:rFonts w:eastAsia="Times New Roman" w:cs="Calibri"/>
          <w:sz w:val="24"/>
          <w:szCs w:val="24"/>
        </w:rPr>
        <w:tab/>
      </w:r>
      <w:r w:rsidR="00D95CCC">
        <w:rPr>
          <w:rFonts w:eastAsia="Times New Roman" w:cs="Calibri"/>
          <w:sz w:val="24"/>
          <w:szCs w:val="24"/>
        </w:rPr>
        <w:t>8</w:t>
      </w:r>
    </w:p>
    <w:p w:rsidR="00CB2595" w:rsidRPr="00396AB9" w:rsidRDefault="00CB2595" w:rsidP="00CB2595">
      <w:pPr>
        <w:tabs>
          <w:tab w:val="left" w:pos="8364"/>
        </w:tabs>
        <w:spacing w:after="200"/>
        <w:rPr>
          <w:rFonts w:eastAsia="Times New Roman" w:cs="Calibri"/>
          <w:sz w:val="24"/>
          <w:szCs w:val="24"/>
          <w:u w:val="single"/>
        </w:rPr>
      </w:pPr>
      <w:r w:rsidRPr="00396AB9">
        <w:rPr>
          <w:rFonts w:eastAsia="Times New Roman" w:cs="Calibri"/>
          <w:sz w:val="24"/>
          <w:szCs w:val="24"/>
          <w:u w:val="single"/>
        </w:rPr>
        <w:t>OŚWIADCZENIE</w:t>
      </w:r>
      <w:r w:rsidRPr="00396AB9">
        <w:rPr>
          <w:rFonts w:eastAsia="Times New Roman" w:cs="Calibri"/>
          <w:sz w:val="24"/>
          <w:szCs w:val="24"/>
        </w:rPr>
        <w:tab/>
        <w:t>1</w:t>
      </w:r>
      <w:r w:rsidR="00396AB9">
        <w:rPr>
          <w:rFonts w:eastAsia="Times New Roman" w:cs="Calibri"/>
          <w:sz w:val="24"/>
          <w:szCs w:val="24"/>
        </w:rPr>
        <w:t>1</w:t>
      </w:r>
    </w:p>
    <w:p w:rsidR="00CB2595" w:rsidRPr="00DD0CB5" w:rsidRDefault="00CB2595" w:rsidP="00CB2595">
      <w:pPr>
        <w:tabs>
          <w:tab w:val="left" w:pos="6125"/>
        </w:tabs>
        <w:spacing w:after="200" w:line="276" w:lineRule="auto"/>
        <w:rPr>
          <w:rFonts w:asciiTheme="minorHAnsi" w:eastAsia="Times New Roman" w:hAnsiTheme="minorHAnsi" w:cstheme="minorHAnsi"/>
          <w:b/>
          <w:sz w:val="24"/>
          <w:szCs w:val="24"/>
          <w:u w:val="single"/>
        </w:rPr>
      </w:pPr>
      <w:r w:rsidRPr="00396AB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br w:type="page"/>
      </w:r>
      <w:r w:rsidRPr="00AB180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 xml:space="preserve"> </w:t>
      </w:r>
      <w:r w:rsidRPr="00DD0CB5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</w:rPr>
        <w:t>OPIS TECHNICZNY</w:t>
      </w:r>
    </w:p>
    <w:p w:rsidR="00CB2595" w:rsidRPr="00DD0CB5" w:rsidRDefault="00CB2595" w:rsidP="00CB2595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sz w:val="24"/>
          <w:szCs w:val="24"/>
        </w:rPr>
      </w:pPr>
    </w:p>
    <w:p w:rsidR="00CB2595" w:rsidRPr="00396AB9" w:rsidRDefault="00CB2595" w:rsidP="00CB2595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outlineLvl w:val="0"/>
        <w:rPr>
          <w:rFonts w:asciiTheme="minorHAnsi" w:eastAsia="Times New Roman" w:hAnsiTheme="minorHAnsi" w:cstheme="minorHAnsi"/>
          <w:b/>
          <w:sz w:val="24"/>
          <w:szCs w:val="24"/>
        </w:rPr>
      </w:pPr>
      <w:bookmarkStart w:id="0" w:name="_Toc511722715"/>
      <w:bookmarkStart w:id="1" w:name="_Toc173928138"/>
      <w:r w:rsidRPr="00396AB9">
        <w:rPr>
          <w:rFonts w:asciiTheme="minorHAnsi" w:eastAsia="Times New Roman" w:hAnsiTheme="minorHAnsi" w:cstheme="minorHAnsi"/>
          <w:b/>
          <w:sz w:val="24"/>
          <w:szCs w:val="24"/>
        </w:rPr>
        <w:t>Podstawa opracowania</w:t>
      </w:r>
      <w:bookmarkEnd w:id="0"/>
      <w:bookmarkEnd w:id="1"/>
    </w:p>
    <w:p w:rsidR="00CB2595" w:rsidRPr="00396AB9" w:rsidRDefault="00CB2595" w:rsidP="00CB2595">
      <w:pPr>
        <w:autoSpaceDE w:val="0"/>
        <w:autoSpaceDN w:val="0"/>
        <w:adjustRightInd w:val="0"/>
        <w:ind w:left="360"/>
        <w:contextualSpacing/>
        <w:rPr>
          <w:rFonts w:asciiTheme="minorHAnsi" w:eastAsia="Times New Roman" w:hAnsiTheme="minorHAnsi" w:cstheme="minorHAnsi"/>
          <w:b/>
          <w:sz w:val="8"/>
          <w:szCs w:val="8"/>
        </w:rPr>
      </w:pPr>
    </w:p>
    <w:p w:rsidR="00CB2595" w:rsidRPr="00396AB9" w:rsidRDefault="00CB2595" w:rsidP="00CB2595">
      <w:pPr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rPr>
          <w:rFonts w:asciiTheme="minorHAnsi" w:eastAsia="Arial-BoldMT" w:hAnsiTheme="minorHAnsi" w:cstheme="minorHAnsi"/>
          <w:sz w:val="24"/>
          <w:szCs w:val="24"/>
        </w:rPr>
      </w:pPr>
      <w:r w:rsidRPr="00396AB9">
        <w:rPr>
          <w:rFonts w:asciiTheme="minorHAnsi" w:eastAsia="Arial-BoldMT" w:hAnsiTheme="minorHAnsi" w:cstheme="minorHAnsi"/>
          <w:sz w:val="24"/>
          <w:szCs w:val="24"/>
        </w:rPr>
        <w:t>Zlecenie Inwestora;</w:t>
      </w:r>
    </w:p>
    <w:p w:rsidR="00CB2595" w:rsidRPr="00396AB9" w:rsidRDefault="00CB2595" w:rsidP="00CB2595">
      <w:pPr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rPr>
          <w:rFonts w:asciiTheme="minorHAnsi" w:eastAsia="Arial-BoldMT" w:hAnsiTheme="minorHAnsi" w:cstheme="minorHAnsi"/>
          <w:sz w:val="24"/>
          <w:szCs w:val="24"/>
        </w:rPr>
      </w:pPr>
      <w:r w:rsidRPr="00396AB9">
        <w:rPr>
          <w:rFonts w:asciiTheme="minorHAnsi" w:eastAsia="Arial-BoldMT" w:hAnsiTheme="minorHAnsi" w:cstheme="minorHAnsi"/>
          <w:sz w:val="24"/>
          <w:szCs w:val="24"/>
        </w:rPr>
        <w:t xml:space="preserve">Podkład geodezyjny do celów projektowych 1:500; </w:t>
      </w:r>
    </w:p>
    <w:p w:rsidR="00CB2595" w:rsidRPr="00396AB9" w:rsidRDefault="00CB2595" w:rsidP="00CB2595">
      <w:pPr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rPr>
          <w:rFonts w:asciiTheme="minorHAnsi" w:eastAsia="Arial-BoldMT" w:hAnsiTheme="minorHAnsi" w:cstheme="minorHAnsi"/>
          <w:sz w:val="24"/>
          <w:szCs w:val="24"/>
        </w:rPr>
      </w:pPr>
      <w:r w:rsidRPr="00396AB9">
        <w:rPr>
          <w:rFonts w:asciiTheme="minorHAnsi" w:eastAsia="Arial-BoldMT" w:hAnsiTheme="minorHAnsi" w:cstheme="minorHAnsi"/>
          <w:sz w:val="24"/>
          <w:szCs w:val="24"/>
        </w:rPr>
        <w:t>Podkład architektoniczno-budowlany;</w:t>
      </w:r>
    </w:p>
    <w:p w:rsidR="00CB2595" w:rsidRPr="00396AB9" w:rsidRDefault="00CB2595" w:rsidP="00CB2595">
      <w:pPr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rPr>
          <w:rFonts w:asciiTheme="minorHAnsi" w:eastAsia="Arial-BoldMT" w:hAnsiTheme="minorHAnsi" w:cstheme="minorHAnsi"/>
          <w:sz w:val="24"/>
          <w:szCs w:val="24"/>
        </w:rPr>
      </w:pPr>
      <w:r w:rsidRPr="00396AB9">
        <w:rPr>
          <w:rFonts w:asciiTheme="minorHAnsi" w:eastAsia="Arial-BoldMT" w:hAnsiTheme="minorHAnsi" w:cstheme="minorHAnsi"/>
          <w:sz w:val="24"/>
          <w:szCs w:val="24"/>
        </w:rPr>
        <w:t>Normy i przepisy prawa budowlanego;</w:t>
      </w:r>
    </w:p>
    <w:p w:rsidR="00CB2595" w:rsidRPr="00396AB9" w:rsidRDefault="00CB2595" w:rsidP="00CB2595">
      <w:pPr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contextualSpacing/>
        <w:rPr>
          <w:rFonts w:asciiTheme="minorHAnsi" w:eastAsia="Arial-BoldMT" w:hAnsiTheme="minorHAnsi" w:cstheme="minorHAnsi"/>
          <w:sz w:val="24"/>
          <w:szCs w:val="24"/>
        </w:rPr>
      </w:pPr>
      <w:r w:rsidRPr="00396AB9">
        <w:rPr>
          <w:rFonts w:asciiTheme="minorHAnsi" w:eastAsia="Arial-BoldMT" w:hAnsiTheme="minorHAnsi" w:cstheme="minorHAnsi"/>
          <w:sz w:val="24"/>
          <w:szCs w:val="24"/>
        </w:rPr>
        <w:t>Wytyczne producentów i DTR urządzeń przewidzianych do zabudowy;</w:t>
      </w:r>
    </w:p>
    <w:p w:rsidR="00CB2595" w:rsidRPr="00396AB9" w:rsidRDefault="00CB2595" w:rsidP="00CB2595">
      <w:pPr>
        <w:autoSpaceDE w:val="0"/>
        <w:autoSpaceDN w:val="0"/>
        <w:adjustRightInd w:val="0"/>
        <w:ind w:left="720"/>
        <w:contextualSpacing/>
        <w:rPr>
          <w:rFonts w:asciiTheme="minorHAnsi" w:eastAsia="Arial-BoldMT" w:hAnsiTheme="minorHAnsi" w:cstheme="minorHAnsi"/>
          <w:sz w:val="24"/>
          <w:szCs w:val="24"/>
        </w:rPr>
      </w:pPr>
    </w:p>
    <w:p w:rsidR="00CB2595" w:rsidRPr="00396AB9" w:rsidRDefault="00CB2595" w:rsidP="00CB2595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outlineLvl w:val="0"/>
        <w:rPr>
          <w:rFonts w:asciiTheme="minorHAnsi" w:eastAsia="Times New Roman" w:hAnsiTheme="minorHAnsi" w:cstheme="minorHAnsi"/>
          <w:b/>
          <w:sz w:val="24"/>
          <w:szCs w:val="24"/>
        </w:rPr>
      </w:pPr>
      <w:bookmarkStart w:id="2" w:name="_Toc511722716"/>
      <w:bookmarkStart w:id="3" w:name="_Toc173928139"/>
      <w:r w:rsidRPr="00396AB9">
        <w:rPr>
          <w:rFonts w:asciiTheme="minorHAnsi" w:eastAsia="Times New Roman" w:hAnsiTheme="minorHAnsi" w:cstheme="minorHAnsi"/>
          <w:b/>
          <w:sz w:val="24"/>
          <w:szCs w:val="24"/>
        </w:rPr>
        <w:t>Przedmiot i zakres opracowania</w:t>
      </w:r>
      <w:bookmarkEnd w:id="2"/>
      <w:bookmarkEnd w:id="3"/>
    </w:p>
    <w:p w:rsidR="00CB2595" w:rsidRPr="00396AB9" w:rsidRDefault="00CB2595" w:rsidP="00CB2595">
      <w:pPr>
        <w:autoSpaceDE w:val="0"/>
        <w:autoSpaceDN w:val="0"/>
        <w:adjustRightInd w:val="0"/>
        <w:contextualSpacing/>
        <w:jc w:val="both"/>
        <w:rPr>
          <w:rFonts w:asciiTheme="minorHAnsi" w:eastAsia="Times New Roman" w:hAnsiTheme="minorHAnsi" w:cstheme="minorHAnsi"/>
          <w:sz w:val="8"/>
          <w:szCs w:val="8"/>
        </w:rPr>
      </w:pPr>
    </w:p>
    <w:p w:rsidR="00CB2595" w:rsidRPr="00396AB9" w:rsidRDefault="00CB2595" w:rsidP="00CB2595">
      <w:pPr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 xml:space="preserve">Przedmiotem niniejszego opracowania jest projekt techniczny instalacji sanitarnych na potrzeby projektowanej termomodernizacji budynku </w:t>
      </w:r>
      <w:r w:rsidR="00675460" w:rsidRPr="00396AB9">
        <w:rPr>
          <w:rFonts w:asciiTheme="minorHAnsi" w:eastAsia="Times New Roman" w:hAnsiTheme="minorHAnsi" w:cstheme="minorHAnsi"/>
          <w:sz w:val="24"/>
          <w:szCs w:val="24"/>
        </w:rPr>
        <w:t>r</w:t>
      </w:r>
      <w:r w:rsidR="005F79D6" w:rsidRPr="00396AB9">
        <w:rPr>
          <w:rFonts w:asciiTheme="minorHAnsi" w:eastAsia="Times New Roman" w:hAnsiTheme="minorHAnsi" w:cstheme="minorHAnsi"/>
          <w:sz w:val="24"/>
          <w:szCs w:val="24"/>
        </w:rPr>
        <w:t>emizo-świetlicy</w:t>
      </w:r>
      <w:r w:rsidR="005E77BA" w:rsidRPr="00396AB9">
        <w:rPr>
          <w:rFonts w:asciiTheme="minorHAnsi" w:eastAsia="Times New Roman" w:hAnsiTheme="minorHAnsi" w:cstheme="minorHAnsi"/>
          <w:sz w:val="24"/>
          <w:szCs w:val="24"/>
        </w:rPr>
        <w:t xml:space="preserve"> w </w:t>
      </w:r>
      <w:r w:rsidR="005F79D6" w:rsidRPr="00396AB9">
        <w:rPr>
          <w:rFonts w:asciiTheme="minorHAnsi" w:eastAsia="Times New Roman" w:hAnsiTheme="minorHAnsi" w:cstheme="minorHAnsi"/>
          <w:sz w:val="24"/>
          <w:szCs w:val="24"/>
        </w:rPr>
        <w:t>Rembielinie</w:t>
      </w:r>
      <w:r w:rsidRPr="00396AB9">
        <w:rPr>
          <w:rFonts w:asciiTheme="minorHAnsi" w:eastAsia="Times New Roman" w:hAnsiTheme="minorHAnsi" w:cstheme="minorHAnsi"/>
          <w:sz w:val="24"/>
          <w:szCs w:val="24"/>
        </w:rPr>
        <w:t xml:space="preserve"> zlokalizowanego </w:t>
      </w:r>
      <w:r w:rsidR="00396AB9" w:rsidRPr="00396AB9">
        <w:rPr>
          <w:rFonts w:asciiTheme="minorHAnsi" w:eastAsia="Times New Roman" w:hAnsiTheme="minorHAnsi" w:cstheme="minorHAnsi"/>
          <w:sz w:val="24"/>
          <w:szCs w:val="24"/>
        </w:rPr>
        <w:t xml:space="preserve">pod adresem </w:t>
      </w:r>
      <w:r w:rsidR="005F79D6" w:rsidRPr="00396AB9">
        <w:rPr>
          <w:rFonts w:asciiTheme="minorHAnsi" w:eastAsia="Times New Roman" w:hAnsiTheme="minorHAnsi" w:cstheme="minorHAnsi"/>
          <w:sz w:val="24"/>
          <w:szCs w:val="24"/>
        </w:rPr>
        <w:t>Rembielin, 06-330 Chorzele</w:t>
      </w:r>
    </w:p>
    <w:p w:rsidR="00CB2595" w:rsidRPr="00396AB9" w:rsidRDefault="00CB2595" w:rsidP="00CB2595">
      <w:pPr>
        <w:autoSpaceDE w:val="0"/>
        <w:autoSpaceDN w:val="0"/>
        <w:adjustRightInd w:val="0"/>
        <w:contextualSpacing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:rsidR="00CB2595" w:rsidRPr="00396AB9" w:rsidRDefault="00CB2595" w:rsidP="00CB2595">
      <w:pPr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 xml:space="preserve">Projekt obejmuje wykonanie instalacji wewnętrznej c.o. zasilającej grzejniki oraz </w:t>
      </w:r>
      <w:r w:rsidR="00714044" w:rsidRPr="00396AB9">
        <w:rPr>
          <w:rFonts w:asciiTheme="minorHAnsi" w:eastAsia="Times New Roman" w:hAnsiTheme="minorHAnsi" w:cstheme="minorHAnsi"/>
          <w:sz w:val="24"/>
          <w:szCs w:val="24"/>
        </w:rPr>
        <w:t>montaż pompy ciepła.</w:t>
      </w:r>
    </w:p>
    <w:p w:rsidR="00CB2595" w:rsidRPr="00396AB9" w:rsidRDefault="00CB2595" w:rsidP="00CB2595">
      <w:pPr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:rsidR="00CB2595" w:rsidRPr="00396AB9" w:rsidRDefault="00CB2595" w:rsidP="00CB2595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outlineLvl w:val="0"/>
        <w:rPr>
          <w:rFonts w:asciiTheme="minorHAnsi" w:eastAsia="Times New Roman" w:hAnsiTheme="minorHAnsi" w:cstheme="minorHAnsi"/>
          <w:b/>
          <w:sz w:val="24"/>
          <w:szCs w:val="24"/>
        </w:rPr>
      </w:pPr>
      <w:bookmarkStart w:id="4" w:name="_Toc511722717"/>
      <w:bookmarkStart w:id="5" w:name="_Toc173928140"/>
      <w:r w:rsidRPr="00396AB9">
        <w:rPr>
          <w:rFonts w:asciiTheme="minorHAnsi" w:eastAsia="Times New Roman" w:hAnsiTheme="minorHAnsi" w:cstheme="minorHAnsi"/>
          <w:b/>
          <w:sz w:val="24"/>
          <w:szCs w:val="24"/>
        </w:rPr>
        <w:t>Przyjęte założenia projektowe</w:t>
      </w:r>
      <w:bookmarkEnd w:id="4"/>
      <w:bookmarkEnd w:id="5"/>
    </w:p>
    <w:p w:rsidR="00CB2595" w:rsidRPr="00396AB9" w:rsidRDefault="00CB2595" w:rsidP="00CB2595">
      <w:pPr>
        <w:jc w:val="both"/>
        <w:rPr>
          <w:rFonts w:asciiTheme="minorHAnsi" w:eastAsia="Times New Roman" w:hAnsiTheme="minorHAnsi" w:cstheme="minorHAnsi"/>
          <w:sz w:val="8"/>
          <w:szCs w:val="8"/>
        </w:rPr>
      </w:pPr>
    </w:p>
    <w:p w:rsidR="00CB2595" w:rsidRPr="00396AB9" w:rsidRDefault="00CB2595" w:rsidP="00CB2595">
      <w:pPr>
        <w:jc w:val="both"/>
        <w:rPr>
          <w:rFonts w:asciiTheme="minorHAnsi" w:eastAsia="Times New Roman" w:hAnsiTheme="minorHAnsi" w:cstheme="minorHAnsi"/>
          <w:b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b/>
          <w:sz w:val="24"/>
          <w:szCs w:val="24"/>
        </w:rPr>
        <w:t>Wszystkie nazwy własne zawarte w projekcie mają wyłącznie na celu określenie standardu projektowanych elementów, dopuszcza się stosowanie materiałów dowolnego producenta pod warunkiem, że nie będą one gorszej jakości niż wymienione w projekcie i że przedmiotowy materiał posiada stosowne wymogi prawne i jest dopuszczony do obrotu i stosowania na rynku polskim.</w:t>
      </w:r>
    </w:p>
    <w:p w:rsidR="00DD0CB5" w:rsidRPr="00396AB9" w:rsidRDefault="00DD0CB5" w:rsidP="00CB2595">
      <w:pPr>
        <w:spacing w:line="0" w:lineRule="atLeast"/>
        <w:ind w:right="-13"/>
        <w:rPr>
          <w:rFonts w:asciiTheme="minorHAnsi" w:eastAsia="Arial" w:hAnsiTheme="minorHAnsi" w:cstheme="minorHAnsi"/>
          <w:sz w:val="24"/>
          <w:szCs w:val="24"/>
        </w:rPr>
      </w:pPr>
    </w:p>
    <w:p w:rsidR="00DD0CB5" w:rsidRPr="00396AB9" w:rsidRDefault="00DD0CB5" w:rsidP="00DD0CB5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outlineLvl w:val="0"/>
        <w:rPr>
          <w:rFonts w:asciiTheme="minorHAnsi" w:eastAsia="Times New Roman" w:hAnsiTheme="minorHAnsi" w:cstheme="minorHAnsi"/>
          <w:b/>
          <w:sz w:val="24"/>
          <w:szCs w:val="24"/>
        </w:rPr>
      </w:pPr>
      <w:bookmarkStart w:id="6" w:name="_Toc173928141"/>
      <w:r w:rsidRPr="00396AB9">
        <w:rPr>
          <w:rFonts w:asciiTheme="minorHAnsi" w:eastAsia="Times New Roman" w:hAnsiTheme="minorHAnsi" w:cstheme="minorHAnsi"/>
          <w:b/>
          <w:sz w:val="24"/>
          <w:szCs w:val="24"/>
        </w:rPr>
        <w:t>Instalacja centralnego ogrzewania</w:t>
      </w:r>
      <w:bookmarkEnd w:id="6"/>
    </w:p>
    <w:p w:rsidR="00CB2595" w:rsidRPr="00396AB9" w:rsidRDefault="00CB2595" w:rsidP="00DD0CB5">
      <w:pPr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Theme="minorHAnsi" w:eastAsia="Times New Roman" w:hAnsiTheme="minorHAnsi" w:cstheme="minorHAnsi"/>
          <w:b/>
          <w:i/>
          <w:sz w:val="24"/>
          <w:szCs w:val="24"/>
        </w:rPr>
      </w:pPr>
      <w:bookmarkStart w:id="7" w:name="page8"/>
      <w:bookmarkEnd w:id="7"/>
      <w:r w:rsidRPr="00396AB9">
        <w:rPr>
          <w:rFonts w:asciiTheme="minorHAnsi" w:eastAsia="Times New Roman" w:hAnsiTheme="minorHAnsi" w:cstheme="minorHAnsi"/>
          <w:b/>
          <w:i/>
          <w:sz w:val="24"/>
          <w:szCs w:val="24"/>
        </w:rPr>
        <w:t>Bilans ciepła</w:t>
      </w:r>
    </w:p>
    <w:p w:rsidR="00CB2595" w:rsidRPr="00396AB9" w:rsidRDefault="00CB2595" w:rsidP="00CB2595">
      <w:pPr>
        <w:jc w:val="both"/>
        <w:rPr>
          <w:rFonts w:asciiTheme="minorHAnsi" w:eastAsia="Times New Roman" w:hAnsiTheme="minorHAnsi" w:cstheme="minorHAnsi"/>
          <w:color w:val="000000"/>
          <w:sz w:val="24"/>
          <w:szCs w:val="24"/>
        </w:rPr>
      </w:pPr>
      <w:bookmarkStart w:id="8" w:name="_Hlk534024208"/>
      <w:r w:rsidRPr="00396AB9">
        <w:rPr>
          <w:rFonts w:asciiTheme="minorHAnsi" w:eastAsia="Times New Roman" w:hAnsiTheme="minorHAnsi" w:cstheme="minorHAnsi"/>
          <w:sz w:val="24"/>
          <w:szCs w:val="24"/>
        </w:rPr>
        <w:t>Zapotrzebowanie na ciepło wynika z audytu energetycznego.</w:t>
      </w:r>
    </w:p>
    <w:p w:rsidR="00CB2595" w:rsidRPr="00396AB9" w:rsidRDefault="00CB2595" w:rsidP="00CB2595">
      <w:pPr>
        <w:tabs>
          <w:tab w:val="right" w:pos="7230"/>
          <w:tab w:val="left" w:pos="7513"/>
        </w:tabs>
        <w:autoSpaceDE w:val="0"/>
        <w:ind w:firstLine="709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Całkowita moc instalacji c.o.:</w:t>
      </w:r>
      <w:r w:rsidRPr="00396AB9">
        <w:rPr>
          <w:rFonts w:asciiTheme="minorHAnsi" w:eastAsia="Times New Roman" w:hAnsiTheme="minorHAnsi" w:cstheme="minorHAnsi"/>
          <w:sz w:val="24"/>
          <w:szCs w:val="24"/>
        </w:rPr>
        <w:tab/>
      </w:r>
      <w:r w:rsidR="005F79D6" w:rsidRPr="00396AB9">
        <w:rPr>
          <w:rFonts w:asciiTheme="minorHAnsi" w:eastAsia="Times New Roman" w:hAnsiTheme="minorHAnsi" w:cstheme="minorHAnsi"/>
          <w:sz w:val="24"/>
          <w:szCs w:val="24"/>
        </w:rPr>
        <w:t>20,7</w:t>
      </w:r>
      <w:r w:rsidRPr="00396AB9">
        <w:rPr>
          <w:rFonts w:asciiTheme="minorHAnsi" w:eastAsia="Times New Roman" w:hAnsiTheme="minorHAnsi" w:cstheme="minorHAnsi"/>
          <w:sz w:val="24"/>
          <w:szCs w:val="24"/>
        </w:rPr>
        <w:t xml:space="preserve"> [kW]</w:t>
      </w:r>
    </w:p>
    <w:p w:rsidR="00CB2595" w:rsidRPr="00396AB9" w:rsidRDefault="00CB2595" w:rsidP="00CB2595">
      <w:pPr>
        <w:autoSpaceDE w:val="0"/>
        <w:rPr>
          <w:rFonts w:asciiTheme="minorHAnsi" w:eastAsia="Times New Roman" w:hAnsiTheme="minorHAnsi" w:cstheme="minorHAnsi"/>
          <w:b/>
          <w:sz w:val="8"/>
          <w:szCs w:val="8"/>
        </w:rPr>
      </w:pPr>
    </w:p>
    <w:bookmarkEnd w:id="8"/>
    <w:p w:rsidR="00CB2595" w:rsidRPr="00396AB9" w:rsidRDefault="00CB2595" w:rsidP="00DD0CB5">
      <w:pPr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Theme="minorHAnsi" w:eastAsia="Times New Roman" w:hAnsiTheme="minorHAnsi" w:cstheme="minorHAnsi"/>
          <w:b/>
          <w:i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b/>
          <w:i/>
          <w:sz w:val="24"/>
          <w:szCs w:val="24"/>
        </w:rPr>
        <w:t>Parametry czynnika grzejnego</w:t>
      </w:r>
    </w:p>
    <w:p w:rsidR="00CB2595" w:rsidRPr="00396AB9" w:rsidRDefault="00CB2595" w:rsidP="00CB2595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Ogrzewanie wodne, pompowe</w:t>
      </w:r>
    </w:p>
    <w:p w:rsidR="00CB2595" w:rsidRPr="00396AB9" w:rsidRDefault="00CB2595" w:rsidP="00CB2595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Obliczeniowa temperatura wody na zasileniu instalacji 55/45 ˚C</w:t>
      </w:r>
    </w:p>
    <w:p w:rsidR="00CB2595" w:rsidRPr="00396AB9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8"/>
          <w:szCs w:val="8"/>
        </w:rPr>
      </w:pPr>
    </w:p>
    <w:p w:rsidR="00CB2595" w:rsidRPr="00396AB9" w:rsidRDefault="00CB2595" w:rsidP="00DD0CB5">
      <w:pPr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Theme="minorHAnsi" w:eastAsia="Times New Roman" w:hAnsiTheme="minorHAnsi" w:cstheme="minorHAnsi"/>
          <w:b/>
          <w:i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b/>
          <w:i/>
          <w:sz w:val="24"/>
          <w:szCs w:val="24"/>
        </w:rPr>
        <w:t>Opis przyjętych rozwiązań</w:t>
      </w:r>
    </w:p>
    <w:p w:rsidR="00CB2595" w:rsidRPr="00396AB9" w:rsidRDefault="00CB2595" w:rsidP="00CB2595">
      <w:pPr>
        <w:autoSpaceDE w:val="0"/>
        <w:autoSpaceDN w:val="0"/>
        <w:adjustRightInd w:val="0"/>
        <w:contextualSpacing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Na potrzeby ogrzewania pomieszczeń zaprojektowano instalację grzewczą o parametrach czynnika grzewczego 55/45ᵒC, wodną, pompową, w systemie zamkniętym, zasilaną z projektowanej pompy ciepła powietrze – woda.</w:t>
      </w:r>
    </w:p>
    <w:p w:rsidR="00CB2595" w:rsidRPr="00396AB9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Dla pokrycia strat ciepła projektuje się grzejniki stalowe płytowe z podł. bocznym.</w:t>
      </w:r>
    </w:p>
    <w:p w:rsidR="00CB2595" w:rsidRPr="00396AB9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 xml:space="preserve">W miejscu przechodzenia rur przez ściany, przegrody i podłogi, rurociągi ułożone będą w osłonach ze stali lub tworzywa sztucznego zakotwionych w przegrodzie, o średnicy pozwalającej na swobodne rozszerzanie się rurociągów. Zakończenia tych osłon będą wyrównane z powierzchnią ścian lub sufitów, a w przypadku podłóg będą wystawać na odległość min. 3 cm. </w:t>
      </w:r>
    </w:p>
    <w:p w:rsidR="00CB2595" w:rsidRPr="00396AB9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lastRenderedPageBreak/>
        <w:t>Przejścia przewodów instalacyjnych przez przegrody oddzielenia pożarowego wykonać jako systemowe o klasie odporności ogniowej wymaganej dla tych przegród. Zastosować należy system przejść przeciwpożarowych posiadający odpowiednie dopuszczenia.</w:t>
      </w:r>
    </w:p>
    <w:p w:rsidR="00CB2595" w:rsidRPr="00396AB9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Rurociągi należy zamocować do przegród za pomocą podpór lub jarzm o końcówkach zakotwionych, łatwych do demontażu i z zachowaniem luzu dylatacyjnego. Ilość tych podpór musi być taka, aby nie powstały jakiekolwiek szkodliwe lub nieestetyczne ugięcia. Pomiędzy rurami a elementami mocowania należy umieścić uszczelki z materiału plastycznego.</w:t>
      </w:r>
    </w:p>
    <w:p w:rsidR="00CB2595" w:rsidRPr="00396AB9" w:rsidRDefault="00CB2595" w:rsidP="00CB2595">
      <w:pPr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:rsidR="00CB2595" w:rsidRPr="00396AB9" w:rsidRDefault="00CB2595" w:rsidP="00DD0CB5">
      <w:pPr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Theme="minorHAnsi" w:eastAsia="Times New Roman" w:hAnsiTheme="minorHAnsi" w:cstheme="minorHAnsi"/>
          <w:b/>
          <w:i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b/>
          <w:i/>
          <w:sz w:val="24"/>
          <w:szCs w:val="24"/>
        </w:rPr>
        <w:t>Rozwiązania materiałowe i montażowe</w:t>
      </w:r>
    </w:p>
    <w:p w:rsidR="00CB2595" w:rsidRPr="00396AB9" w:rsidRDefault="00CB2595" w:rsidP="00CB2595">
      <w:pPr>
        <w:jc w:val="both"/>
        <w:rPr>
          <w:rFonts w:asciiTheme="minorHAnsi" w:eastAsia="Times New Roman" w:hAnsiTheme="minorHAnsi" w:cstheme="minorHAnsi"/>
          <w:sz w:val="8"/>
          <w:szCs w:val="8"/>
        </w:rPr>
      </w:pPr>
    </w:p>
    <w:p w:rsidR="00CB2595" w:rsidRPr="00396AB9" w:rsidRDefault="00CB2595" w:rsidP="00396AB9">
      <w:pPr>
        <w:rPr>
          <w:rFonts w:asciiTheme="minorHAnsi" w:eastAsia="Times New Roman" w:hAnsiTheme="minorHAnsi" w:cstheme="minorHAnsi"/>
          <w:b/>
          <w:sz w:val="24"/>
          <w:szCs w:val="24"/>
          <w:u w:val="single"/>
        </w:rPr>
      </w:pPr>
      <w:r w:rsidRPr="00396AB9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Rurociągi</w:t>
      </w:r>
    </w:p>
    <w:p w:rsidR="00CB2595" w:rsidRPr="00396AB9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8"/>
          <w:szCs w:val="8"/>
        </w:rPr>
      </w:pPr>
    </w:p>
    <w:p w:rsidR="00CB2595" w:rsidRPr="00396AB9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  <w:u w:val="single"/>
        </w:rPr>
      </w:pPr>
      <w:r w:rsidRPr="00396AB9">
        <w:rPr>
          <w:rFonts w:asciiTheme="minorHAnsi" w:eastAsia="Times New Roman" w:hAnsiTheme="minorHAnsi" w:cstheme="minorHAnsi"/>
          <w:sz w:val="24"/>
          <w:szCs w:val="24"/>
          <w:u w:val="single"/>
        </w:rPr>
        <w:t>Główne rurociągi zasilania i powrotu prowadzone pod stropem</w:t>
      </w:r>
    </w:p>
    <w:p w:rsidR="00CB2595" w:rsidRPr="00396AB9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 xml:space="preserve">Do budowy głównych rurociągów instalacji należy użyć rur ze stali węglowej, zewnętrznie ocynkowanych, cienkościennych ze szwem wzdłużnym, o połączeniach zaprasowywanych, prowadzonych pod stropem lub wierzchu ścian. Połączenia z armaturą gwintowane. Przewody należy mocować do elementów budowlanych za pomocą rozwiązań systemowych. </w:t>
      </w:r>
    </w:p>
    <w:p w:rsidR="00CB2595" w:rsidRPr="00396AB9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  <w:u w:val="single"/>
        </w:rPr>
      </w:pPr>
    </w:p>
    <w:p w:rsidR="00CB2595" w:rsidRPr="00396AB9" w:rsidRDefault="00CB2595" w:rsidP="00396AB9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</w:rPr>
      </w:pPr>
      <w:r w:rsidRPr="00396AB9">
        <w:rPr>
          <w:rFonts w:asciiTheme="minorHAnsi" w:eastAsia="Times New Roman" w:hAnsiTheme="minorHAnsi" w:cstheme="minorHAnsi"/>
          <w:b/>
          <w:bCs/>
          <w:sz w:val="24"/>
          <w:szCs w:val="24"/>
          <w:u w:val="single"/>
        </w:rPr>
        <w:t>Elementy grzejne</w:t>
      </w:r>
    </w:p>
    <w:p w:rsidR="00CB2595" w:rsidRPr="00396AB9" w:rsidRDefault="00CB2595" w:rsidP="00CB2595">
      <w:pPr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Dla instalacji ogrzewania grzejnikowego w przedmiotowym budynku zaprojektowano grzejniki stalowe płytowe z podł. bocznym wyposażone w zawory termostatyczne.</w:t>
      </w:r>
    </w:p>
    <w:p w:rsidR="00CB2595" w:rsidRPr="00396AB9" w:rsidRDefault="00CB2595" w:rsidP="00CB2595">
      <w:pPr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Zastosowane grzejniki charakteryzują się walorami estetycznymi i dostosowane są do wymogów instalacji pracującej w oparciu o armaturę termostatyczną. Grzejniki należy montować min. 10 [cm] ponad powierzchnią posadzki.</w:t>
      </w:r>
    </w:p>
    <w:p w:rsidR="00CB2595" w:rsidRPr="00396AB9" w:rsidRDefault="00CB2595" w:rsidP="00CB2595">
      <w:pPr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Każdy grzejnik należy wyposażyć w armaturę odcinającą i regulacyjną (głowice termostatyczne przeznaczone do indywidualnej regulacji temperatury w miejscach publicznych takich jak np. szkoły).</w:t>
      </w:r>
    </w:p>
    <w:p w:rsidR="00CB2595" w:rsidRPr="00396AB9" w:rsidRDefault="00CB2595" w:rsidP="00CB2595">
      <w:pPr>
        <w:ind w:left="482"/>
        <w:rPr>
          <w:rFonts w:asciiTheme="minorHAnsi" w:eastAsia="Times New Roman" w:hAnsiTheme="minorHAnsi" w:cstheme="minorHAnsi"/>
          <w:b/>
          <w:sz w:val="24"/>
          <w:szCs w:val="24"/>
          <w:u w:val="single"/>
        </w:rPr>
      </w:pPr>
    </w:p>
    <w:p w:rsidR="00CB2595" w:rsidRPr="00396AB9" w:rsidRDefault="00CB2595" w:rsidP="00396AB9">
      <w:pPr>
        <w:rPr>
          <w:rFonts w:asciiTheme="minorHAnsi" w:eastAsia="Times New Roman" w:hAnsiTheme="minorHAnsi" w:cstheme="minorHAnsi"/>
          <w:b/>
          <w:sz w:val="24"/>
          <w:szCs w:val="24"/>
          <w:u w:val="single"/>
        </w:rPr>
      </w:pPr>
      <w:r w:rsidRPr="00396AB9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Izolacja termiczna</w:t>
      </w:r>
    </w:p>
    <w:p w:rsidR="00CB2595" w:rsidRPr="00396AB9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Całość instalacji musi być izolowana termicznie. Wszystkie rurociągi należy zaizolować termicznie izolacją odporną na temperaturę 100°C i współczynniku przewodności cieplnej l=0,035 [W/mK]. Do izolacji instalacji zastosować izolację wykonaną z materiału niepalnego (klasa reakcji na ogień min. A2).</w:t>
      </w:r>
    </w:p>
    <w:p w:rsidR="00CB2595" w:rsidRPr="00396AB9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Grubość izolacji zgodnie z wymaganiami Rozporządzenia Ministra Infrastruktury z dnia 6 listopada 2008 Dz. U. Nr 201 Poz. 1238</w:t>
      </w:r>
    </w:p>
    <w:p w:rsidR="00CB2595" w:rsidRPr="00396AB9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828"/>
        <w:gridCol w:w="4425"/>
      </w:tblGrid>
      <w:tr w:rsidR="00CB2595" w:rsidRPr="00396AB9" w:rsidTr="000D72A5">
        <w:tc>
          <w:tcPr>
            <w:tcW w:w="567" w:type="dxa"/>
            <w:shd w:val="clear" w:color="auto" w:fill="BFBFBF"/>
          </w:tcPr>
          <w:p w:rsidR="00CB2595" w:rsidRPr="00396AB9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396AB9">
              <w:rPr>
                <w:rFonts w:asciiTheme="minorHAnsi" w:eastAsia="Times New Roman" w:hAnsiTheme="minorHAnsi" w:cstheme="minorHAnsi"/>
                <w:sz w:val="24"/>
                <w:szCs w:val="24"/>
              </w:rPr>
              <w:t>L.p.</w:t>
            </w:r>
          </w:p>
        </w:tc>
        <w:tc>
          <w:tcPr>
            <w:tcW w:w="3828" w:type="dxa"/>
            <w:shd w:val="clear" w:color="auto" w:fill="BFBFBF"/>
          </w:tcPr>
          <w:p w:rsidR="00CB2595" w:rsidRPr="00396AB9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396AB9">
              <w:rPr>
                <w:rFonts w:asciiTheme="minorHAnsi" w:eastAsia="Times New Roman" w:hAnsiTheme="minorHAnsi" w:cstheme="minorHAnsi"/>
                <w:sz w:val="24"/>
                <w:szCs w:val="24"/>
              </w:rPr>
              <w:t>Średnica wewnętrzna rurociągu</w:t>
            </w:r>
          </w:p>
          <w:p w:rsidR="00CB2595" w:rsidRPr="00396AB9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396AB9">
              <w:rPr>
                <w:rFonts w:asciiTheme="minorHAnsi" w:eastAsia="Times New Roman" w:hAnsiTheme="minorHAnsi" w:cstheme="minorHAnsi"/>
                <w:sz w:val="24"/>
                <w:szCs w:val="24"/>
              </w:rPr>
              <w:t>dn [mm]</w:t>
            </w:r>
          </w:p>
        </w:tc>
        <w:tc>
          <w:tcPr>
            <w:tcW w:w="4425" w:type="dxa"/>
            <w:shd w:val="clear" w:color="auto" w:fill="BFBFBF"/>
          </w:tcPr>
          <w:p w:rsidR="00CB2595" w:rsidRPr="00396AB9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396AB9">
              <w:rPr>
                <w:rFonts w:asciiTheme="minorHAnsi" w:eastAsia="Times New Roman" w:hAnsiTheme="minorHAnsi" w:cstheme="minorHAnsi"/>
                <w:sz w:val="24"/>
                <w:szCs w:val="24"/>
              </w:rPr>
              <w:t>Grubość izolacji dla materiału o</w:t>
            </w:r>
          </w:p>
          <w:p w:rsidR="00CB2595" w:rsidRPr="00396AB9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396AB9">
              <w:rPr>
                <w:rFonts w:asciiTheme="minorHAnsi" w:eastAsia="Times New Roman" w:hAnsiTheme="minorHAnsi" w:cstheme="minorHAnsi"/>
                <w:sz w:val="24"/>
                <w:szCs w:val="24"/>
              </w:rPr>
              <w:t>0,035 W/mK [mm]</w:t>
            </w:r>
          </w:p>
        </w:tc>
      </w:tr>
      <w:tr w:rsidR="00CB2595" w:rsidRPr="00396AB9" w:rsidTr="000D72A5">
        <w:tc>
          <w:tcPr>
            <w:tcW w:w="567" w:type="dxa"/>
            <w:shd w:val="clear" w:color="auto" w:fill="auto"/>
          </w:tcPr>
          <w:p w:rsidR="00CB2595" w:rsidRPr="00396AB9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396AB9">
              <w:rPr>
                <w:rFonts w:asciiTheme="minorHAnsi" w:eastAsia="Times New Roman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CB2595" w:rsidRPr="00396AB9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396AB9">
              <w:rPr>
                <w:rFonts w:asciiTheme="minorHAnsi" w:eastAsia="Times New Roman" w:hAnsiTheme="minorHAnsi" w:cstheme="minorHAnsi"/>
                <w:sz w:val="24"/>
                <w:szCs w:val="24"/>
              </w:rPr>
              <w:t>do 22mm 20</w:t>
            </w:r>
          </w:p>
        </w:tc>
        <w:tc>
          <w:tcPr>
            <w:tcW w:w="4425" w:type="dxa"/>
            <w:shd w:val="clear" w:color="auto" w:fill="auto"/>
          </w:tcPr>
          <w:p w:rsidR="00CB2595" w:rsidRPr="00396AB9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396AB9">
              <w:rPr>
                <w:rFonts w:asciiTheme="minorHAnsi" w:eastAsia="Times New Roman" w:hAnsiTheme="minorHAnsi" w:cstheme="minorHAnsi"/>
                <w:sz w:val="24"/>
                <w:szCs w:val="24"/>
              </w:rPr>
              <w:t>20</w:t>
            </w:r>
          </w:p>
        </w:tc>
      </w:tr>
      <w:tr w:rsidR="00CB2595" w:rsidRPr="00396AB9" w:rsidTr="000D72A5">
        <w:tc>
          <w:tcPr>
            <w:tcW w:w="567" w:type="dxa"/>
            <w:shd w:val="clear" w:color="auto" w:fill="auto"/>
          </w:tcPr>
          <w:p w:rsidR="00CB2595" w:rsidRPr="00396AB9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396AB9">
              <w:rPr>
                <w:rFonts w:asciiTheme="minorHAnsi" w:eastAsia="Times New Roman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CB2595" w:rsidRPr="00396AB9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396AB9">
              <w:rPr>
                <w:rFonts w:asciiTheme="minorHAnsi" w:eastAsia="Times New Roman" w:hAnsiTheme="minorHAnsi" w:cstheme="minorHAnsi"/>
                <w:sz w:val="24"/>
                <w:szCs w:val="24"/>
              </w:rPr>
              <w:t>22mm do 35mm 30</w:t>
            </w:r>
          </w:p>
        </w:tc>
        <w:tc>
          <w:tcPr>
            <w:tcW w:w="4425" w:type="dxa"/>
            <w:shd w:val="clear" w:color="auto" w:fill="auto"/>
          </w:tcPr>
          <w:p w:rsidR="00CB2595" w:rsidRPr="00396AB9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396AB9">
              <w:rPr>
                <w:rFonts w:asciiTheme="minorHAnsi" w:eastAsia="Times New Roman" w:hAnsiTheme="minorHAnsi" w:cstheme="minorHAnsi"/>
                <w:sz w:val="24"/>
                <w:szCs w:val="24"/>
              </w:rPr>
              <w:t>30</w:t>
            </w:r>
          </w:p>
        </w:tc>
      </w:tr>
      <w:tr w:rsidR="00CB2595" w:rsidRPr="00396AB9" w:rsidTr="000D72A5">
        <w:tc>
          <w:tcPr>
            <w:tcW w:w="567" w:type="dxa"/>
            <w:shd w:val="clear" w:color="auto" w:fill="auto"/>
          </w:tcPr>
          <w:p w:rsidR="00CB2595" w:rsidRPr="00396AB9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396AB9">
              <w:rPr>
                <w:rFonts w:asciiTheme="minorHAnsi" w:eastAsia="Times New Roman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828" w:type="dxa"/>
            <w:shd w:val="clear" w:color="auto" w:fill="auto"/>
          </w:tcPr>
          <w:p w:rsidR="00CB2595" w:rsidRPr="00396AB9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396AB9">
              <w:rPr>
                <w:rFonts w:asciiTheme="minorHAnsi" w:eastAsia="Times New Roman" w:hAnsiTheme="minorHAnsi" w:cstheme="minorHAnsi"/>
                <w:sz w:val="24"/>
                <w:szCs w:val="24"/>
              </w:rPr>
              <w:t>od 35mm do 100mm</w:t>
            </w:r>
          </w:p>
        </w:tc>
        <w:tc>
          <w:tcPr>
            <w:tcW w:w="4425" w:type="dxa"/>
            <w:shd w:val="clear" w:color="auto" w:fill="auto"/>
          </w:tcPr>
          <w:p w:rsidR="00CB2595" w:rsidRPr="00396AB9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396AB9">
              <w:rPr>
                <w:rFonts w:asciiTheme="minorHAnsi" w:eastAsia="Times New Roman" w:hAnsiTheme="minorHAnsi" w:cstheme="minorHAnsi"/>
                <w:sz w:val="24"/>
                <w:szCs w:val="24"/>
              </w:rPr>
              <w:t>równa średnicy wewnętrznej rur</w:t>
            </w:r>
          </w:p>
        </w:tc>
      </w:tr>
      <w:tr w:rsidR="00CB2595" w:rsidRPr="00396AB9" w:rsidTr="000D72A5">
        <w:tc>
          <w:tcPr>
            <w:tcW w:w="567" w:type="dxa"/>
            <w:shd w:val="clear" w:color="auto" w:fill="auto"/>
          </w:tcPr>
          <w:p w:rsidR="00CB2595" w:rsidRPr="00396AB9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396AB9">
              <w:rPr>
                <w:rFonts w:asciiTheme="minorHAnsi" w:eastAsia="Times New Roman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828" w:type="dxa"/>
            <w:shd w:val="clear" w:color="auto" w:fill="auto"/>
          </w:tcPr>
          <w:p w:rsidR="00CB2595" w:rsidRPr="00396AB9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396AB9">
              <w:rPr>
                <w:rFonts w:asciiTheme="minorHAnsi" w:eastAsia="Times New Roman" w:hAnsiTheme="minorHAnsi" w:cstheme="minorHAnsi"/>
                <w:sz w:val="24"/>
                <w:szCs w:val="24"/>
              </w:rPr>
              <w:t>Przewody przechodzące przez ściany lub</w:t>
            </w:r>
          </w:p>
          <w:p w:rsidR="00CB2595" w:rsidRPr="00396AB9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396AB9">
              <w:rPr>
                <w:rFonts w:asciiTheme="minorHAnsi" w:eastAsia="Times New Roman" w:hAnsiTheme="minorHAnsi" w:cstheme="minorHAnsi"/>
                <w:sz w:val="24"/>
                <w:szCs w:val="24"/>
              </w:rPr>
              <w:t>stropy, skrzyżowania przewodów</w:t>
            </w:r>
          </w:p>
        </w:tc>
        <w:tc>
          <w:tcPr>
            <w:tcW w:w="4425" w:type="dxa"/>
            <w:shd w:val="clear" w:color="auto" w:fill="auto"/>
          </w:tcPr>
          <w:p w:rsidR="00CB2595" w:rsidRPr="00396AB9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396AB9">
              <w:rPr>
                <w:rFonts w:asciiTheme="minorHAnsi" w:eastAsia="Times New Roman" w:hAnsiTheme="minorHAnsi" w:cstheme="minorHAnsi"/>
                <w:sz w:val="24"/>
                <w:szCs w:val="24"/>
              </w:rPr>
              <w:t>50% wymagań z poz. 1-3</w:t>
            </w:r>
          </w:p>
        </w:tc>
      </w:tr>
      <w:tr w:rsidR="00CB2595" w:rsidRPr="00396AB9" w:rsidTr="000D72A5">
        <w:tc>
          <w:tcPr>
            <w:tcW w:w="567" w:type="dxa"/>
            <w:shd w:val="clear" w:color="auto" w:fill="auto"/>
          </w:tcPr>
          <w:p w:rsidR="00CB2595" w:rsidRPr="00396AB9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396AB9">
              <w:rPr>
                <w:rFonts w:asciiTheme="minorHAnsi" w:eastAsia="Times New Roman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3828" w:type="dxa"/>
            <w:shd w:val="clear" w:color="auto" w:fill="auto"/>
          </w:tcPr>
          <w:p w:rsidR="00CB2595" w:rsidRPr="00396AB9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396AB9">
              <w:rPr>
                <w:rFonts w:asciiTheme="minorHAnsi" w:eastAsia="Times New Roman" w:hAnsiTheme="minorHAnsi" w:cstheme="minorHAnsi"/>
                <w:sz w:val="24"/>
                <w:szCs w:val="24"/>
              </w:rPr>
              <w:t>Przewody ułożone w posadzce pomiędzy</w:t>
            </w:r>
          </w:p>
          <w:p w:rsidR="00CB2595" w:rsidRPr="00396AB9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396AB9">
              <w:rPr>
                <w:rFonts w:asciiTheme="minorHAnsi" w:eastAsia="Times New Roman" w:hAnsiTheme="minorHAnsi" w:cstheme="minorHAnsi"/>
                <w:sz w:val="24"/>
                <w:szCs w:val="24"/>
              </w:rPr>
              <w:t>pomieszczeniami ogrzewanymi</w:t>
            </w:r>
          </w:p>
        </w:tc>
        <w:tc>
          <w:tcPr>
            <w:tcW w:w="4425" w:type="dxa"/>
            <w:shd w:val="clear" w:color="auto" w:fill="auto"/>
          </w:tcPr>
          <w:p w:rsidR="00CB2595" w:rsidRPr="00396AB9" w:rsidRDefault="00CB2595" w:rsidP="000D72A5">
            <w:pPr>
              <w:autoSpaceDE w:val="0"/>
              <w:autoSpaceDN w:val="0"/>
              <w:adjustRightInd w:val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396AB9">
              <w:rPr>
                <w:rFonts w:asciiTheme="minorHAnsi" w:eastAsia="Times New Roman" w:hAnsiTheme="minorHAnsi" w:cstheme="minorHAnsi"/>
                <w:sz w:val="24"/>
                <w:szCs w:val="24"/>
              </w:rPr>
              <w:t>6</w:t>
            </w:r>
          </w:p>
        </w:tc>
      </w:tr>
    </w:tbl>
    <w:p w:rsidR="00CB2595" w:rsidRPr="00396AB9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  <w:u w:val="single"/>
        </w:rPr>
      </w:pPr>
    </w:p>
    <w:p w:rsidR="00DD0CB5" w:rsidRPr="00396AB9" w:rsidRDefault="00DD0CB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  <w:u w:val="single"/>
        </w:rPr>
      </w:pPr>
    </w:p>
    <w:p w:rsidR="00DD0CB5" w:rsidRPr="00396AB9" w:rsidRDefault="00DD0CB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  <w:u w:val="single"/>
        </w:rPr>
      </w:pPr>
    </w:p>
    <w:p w:rsidR="00CB2595" w:rsidRPr="00396AB9" w:rsidRDefault="00CB2595" w:rsidP="00396AB9">
      <w:pPr>
        <w:rPr>
          <w:rFonts w:asciiTheme="minorHAnsi" w:eastAsia="Times New Roman" w:hAnsiTheme="minorHAnsi" w:cstheme="minorHAnsi"/>
          <w:b/>
          <w:sz w:val="24"/>
          <w:szCs w:val="24"/>
          <w:u w:val="single"/>
        </w:rPr>
      </w:pPr>
      <w:r w:rsidRPr="00396AB9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Armatura i osprzęt</w:t>
      </w:r>
    </w:p>
    <w:p w:rsidR="00CB2595" w:rsidRPr="00396AB9" w:rsidRDefault="00CB2595" w:rsidP="00CB2595">
      <w:pPr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Jako armaturę zastosować:</w:t>
      </w:r>
    </w:p>
    <w:p w:rsidR="00CB2595" w:rsidRPr="00396AB9" w:rsidRDefault="00CB2595" w:rsidP="00CB2595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28" w:line="276" w:lineRule="auto"/>
        <w:ind w:left="851" w:hanging="28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zawory termostatyczne,</w:t>
      </w:r>
    </w:p>
    <w:p w:rsidR="00CB2595" w:rsidRPr="00396AB9" w:rsidRDefault="00CB2595" w:rsidP="00CB2595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28" w:line="276" w:lineRule="auto"/>
        <w:ind w:left="851" w:hanging="28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głowice termostatyczne,</w:t>
      </w:r>
    </w:p>
    <w:p w:rsidR="00CB2595" w:rsidRPr="00396AB9" w:rsidRDefault="00CB2595" w:rsidP="00CB2595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28" w:line="276" w:lineRule="auto"/>
        <w:ind w:left="851" w:hanging="28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zawory równoważące,</w:t>
      </w:r>
    </w:p>
    <w:p w:rsidR="00CB2595" w:rsidRPr="00396AB9" w:rsidRDefault="00CB2595" w:rsidP="00CB2595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28" w:line="276" w:lineRule="auto"/>
        <w:ind w:left="851" w:hanging="28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zawory kulowe,</w:t>
      </w:r>
    </w:p>
    <w:p w:rsidR="00CB2595" w:rsidRPr="00396AB9" w:rsidRDefault="00CB2595" w:rsidP="00CB2595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28" w:line="276" w:lineRule="auto"/>
        <w:ind w:left="851" w:hanging="28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automatyczne odpowietrzniki proste,</w:t>
      </w:r>
    </w:p>
    <w:p w:rsidR="00CB2595" w:rsidRPr="00396AB9" w:rsidRDefault="00CB2595" w:rsidP="00CB2595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28" w:line="276" w:lineRule="auto"/>
        <w:ind w:left="851" w:hanging="28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zawory k</w:t>
      </w:r>
      <w:r w:rsidR="00402177" w:rsidRPr="00396AB9">
        <w:rPr>
          <w:rFonts w:asciiTheme="minorHAnsi" w:eastAsia="Times New Roman" w:hAnsiTheme="minorHAnsi" w:cstheme="minorHAnsi"/>
          <w:sz w:val="24"/>
          <w:szCs w:val="24"/>
        </w:rPr>
        <w:t>ulowe z możliwością spustu wody,</w:t>
      </w:r>
    </w:p>
    <w:p w:rsidR="00402177" w:rsidRPr="00396AB9" w:rsidRDefault="00402177" w:rsidP="00402177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28" w:line="276" w:lineRule="auto"/>
        <w:ind w:left="851" w:hanging="284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montaż głowic elektronicznych umożliwiających bezprzewodowe zarządzenie ogrzewaniem budynku.</w:t>
      </w:r>
    </w:p>
    <w:p w:rsidR="009A65E9" w:rsidRPr="00396AB9" w:rsidRDefault="009A65E9" w:rsidP="009A65E9">
      <w:pPr>
        <w:tabs>
          <w:tab w:val="left" w:pos="851"/>
        </w:tabs>
        <w:autoSpaceDE w:val="0"/>
        <w:autoSpaceDN w:val="0"/>
        <w:adjustRightInd w:val="0"/>
        <w:spacing w:after="28" w:line="276" w:lineRule="auto"/>
        <w:ind w:left="851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:rsidR="009A65E9" w:rsidRPr="00396AB9" w:rsidRDefault="009A65E9" w:rsidP="00396AB9">
      <w:pPr>
        <w:rPr>
          <w:rFonts w:asciiTheme="minorHAnsi" w:eastAsia="Times New Roman" w:hAnsiTheme="minorHAnsi" w:cstheme="minorHAnsi"/>
          <w:b/>
          <w:sz w:val="24"/>
          <w:szCs w:val="24"/>
          <w:u w:val="single"/>
        </w:rPr>
      </w:pPr>
      <w:r w:rsidRPr="00396AB9">
        <w:rPr>
          <w:rFonts w:asciiTheme="minorHAnsi" w:eastAsia="Times New Roman" w:hAnsiTheme="minorHAnsi" w:cstheme="minorHAnsi"/>
          <w:b/>
          <w:sz w:val="24"/>
          <w:szCs w:val="24"/>
          <w:u w:val="single"/>
        </w:rPr>
        <w:t>Pompa ciepła</w:t>
      </w:r>
    </w:p>
    <w:p w:rsidR="009A65E9" w:rsidRPr="00396AB9" w:rsidRDefault="009A65E9" w:rsidP="00396AB9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Jako źródło ciepła zaprojektowano pomp</w:t>
      </w:r>
      <w:r w:rsidR="00C84D0E" w:rsidRPr="00396AB9">
        <w:rPr>
          <w:rFonts w:asciiTheme="minorHAnsi" w:eastAsia="Times New Roman" w:hAnsiTheme="minorHAnsi" w:cstheme="minorHAnsi"/>
          <w:sz w:val="24"/>
          <w:szCs w:val="24"/>
        </w:rPr>
        <w:t>ę</w:t>
      </w:r>
      <w:r w:rsidRPr="00396AB9">
        <w:rPr>
          <w:rFonts w:asciiTheme="minorHAnsi" w:eastAsia="Times New Roman" w:hAnsiTheme="minorHAnsi" w:cstheme="minorHAnsi"/>
          <w:sz w:val="24"/>
          <w:szCs w:val="24"/>
        </w:rPr>
        <w:t xml:space="preserve"> ciepła powietrze – woda typu monoblok  </w:t>
      </w:r>
      <w:r w:rsidR="0092235B" w:rsidRPr="00396AB9">
        <w:rPr>
          <w:rFonts w:asciiTheme="minorHAnsi" w:eastAsia="Times New Roman" w:hAnsiTheme="minorHAnsi" w:cstheme="minorHAnsi"/>
          <w:sz w:val="24"/>
          <w:szCs w:val="24"/>
        </w:rPr>
        <w:t>20/30</w:t>
      </w:r>
      <w:r w:rsidR="00C84D0E" w:rsidRPr="00396AB9">
        <w:rPr>
          <w:rFonts w:asciiTheme="minorHAnsi" w:eastAsia="Times New Roman" w:hAnsiTheme="minorHAnsi" w:cstheme="minorHAnsi"/>
          <w:sz w:val="24"/>
          <w:szCs w:val="24"/>
        </w:rPr>
        <w:t xml:space="preserve"> kW. Pompę ciepła posadowić</w:t>
      </w:r>
      <w:r w:rsidRPr="00396AB9">
        <w:rPr>
          <w:rFonts w:asciiTheme="minorHAnsi" w:eastAsia="Times New Roman" w:hAnsiTheme="minorHAnsi" w:cstheme="minorHAnsi"/>
          <w:sz w:val="24"/>
          <w:szCs w:val="24"/>
        </w:rPr>
        <w:t xml:space="preserve"> na przygotowanej podbudowie </w:t>
      </w:r>
      <w:r w:rsidR="00C84D0E" w:rsidRPr="00396AB9">
        <w:rPr>
          <w:rFonts w:asciiTheme="minorHAnsi" w:eastAsia="Times New Roman" w:hAnsiTheme="minorHAnsi" w:cstheme="minorHAnsi"/>
          <w:sz w:val="24"/>
          <w:szCs w:val="24"/>
        </w:rPr>
        <w:t xml:space="preserve">zgodnie z zaleceniami producenta </w:t>
      </w:r>
      <w:r w:rsidR="005F79D6" w:rsidRPr="00396AB9">
        <w:rPr>
          <w:rFonts w:asciiTheme="minorHAnsi" w:eastAsia="Times New Roman" w:hAnsiTheme="minorHAnsi" w:cstheme="minorHAnsi"/>
          <w:sz w:val="24"/>
          <w:szCs w:val="24"/>
        </w:rPr>
        <w:t>,</w:t>
      </w:r>
      <w:r w:rsidRPr="00396AB9">
        <w:rPr>
          <w:rFonts w:asciiTheme="minorHAnsi" w:eastAsia="Times New Roman" w:hAnsiTheme="minorHAnsi" w:cstheme="minorHAnsi"/>
          <w:sz w:val="24"/>
          <w:szCs w:val="24"/>
        </w:rPr>
        <w:t xml:space="preserve"> zgodnie z Projektem Zagospodarowania Terenu. W/w pompę połączyć z</w:t>
      </w:r>
      <w:r w:rsidR="005E77BA" w:rsidRPr="00396AB9">
        <w:rPr>
          <w:rFonts w:asciiTheme="minorHAnsi" w:eastAsia="Times New Roman" w:hAnsiTheme="minorHAnsi" w:cstheme="minorHAnsi"/>
          <w:sz w:val="24"/>
          <w:szCs w:val="24"/>
        </w:rPr>
        <w:t xml:space="preserve"> budynkiem </w:t>
      </w:r>
      <w:r w:rsidR="00396AB9" w:rsidRPr="00396AB9">
        <w:rPr>
          <w:rFonts w:asciiTheme="minorHAnsi" w:eastAsia="Times New Roman" w:hAnsiTheme="minorHAnsi" w:cstheme="minorHAnsi"/>
          <w:sz w:val="24"/>
          <w:szCs w:val="24"/>
        </w:rPr>
        <w:t>r</w:t>
      </w:r>
      <w:r w:rsidR="0092235B" w:rsidRPr="00396AB9">
        <w:rPr>
          <w:rFonts w:asciiTheme="minorHAnsi" w:eastAsia="Times New Roman" w:hAnsiTheme="minorHAnsi" w:cstheme="minorHAnsi"/>
          <w:sz w:val="24"/>
          <w:szCs w:val="24"/>
        </w:rPr>
        <w:t>emizo-świetlicy</w:t>
      </w:r>
      <w:r w:rsidRPr="00396AB9">
        <w:rPr>
          <w:rFonts w:asciiTheme="minorHAnsi" w:eastAsia="Times New Roman" w:hAnsiTheme="minorHAnsi" w:cstheme="minorHAnsi"/>
          <w:sz w:val="24"/>
          <w:szCs w:val="24"/>
        </w:rPr>
        <w:t>. Przejście rur preizolowanych przez ścianę budynku wykonać przy użyciu szczelnego ,, przejścia systemowego”.</w:t>
      </w:r>
      <w:r w:rsidR="00DD0CB5" w:rsidRPr="00396AB9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396AB9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396AB9">
        <w:rPr>
          <w:rFonts w:asciiTheme="minorHAnsi" w:eastAsia="Times New Roman" w:hAnsiTheme="minorHAnsi" w:cstheme="minorHAnsi"/>
          <w:sz w:val="24"/>
          <w:szCs w:val="24"/>
          <w:u w:val="single"/>
        </w:rPr>
        <w:t xml:space="preserve">W kotłowni rozmieścić pozostałe urządzenia instalacji: zbiorniki buforowe, pompy obiegowe, filtry, naczynia przeponowe, grupy bezpieczeństwa  zgodnie z </w:t>
      </w:r>
      <w:r w:rsidR="00C84D0E" w:rsidRPr="00396AB9">
        <w:rPr>
          <w:rFonts w:asciiTheme="minorHAnsi" w:eastAsia="Times New Roman" w:hAnsiTheme="minorHAnsi" w:cstheme="minorHAnsi"/>
          <w:sz w:val="24"/>
          <w:szCs w:val="24"/>
          <w:u w:val="single"/>
        </w:rPr>
        <w:t>zaleceniami producenta pompy ciepła</w:t>
      </w:r>
      <w:r w:rsidRPr="00396AB9">
        <w:rPr>
          <w:rFonts w:asciiTheme="minorHAnsi" w:eastAsia="Times New Roman" w:hAnsiTheme="minorHAnsi" w:cstheme="minorHAnsi"/>
          <w:sz w:val="24"/>
          <w:szCs w:val="24"/>
          <w:u w:val="single"/>
        </w:rPr>
        <w:t>.</w:t>
      </w:r>
    </w:p>
    <w:p w:rsidR="00CB2595" w:rsidRPr="00396AB9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:rsidR="00CB2595" w:rsidRPr="00396AB9" w:rsidRDefault="00CB2595" w:rsidP="00DD0CB5">
      <w:pPr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Theme="minorHAnsi" w:eastAsia="Times New Roman" w:hAnsiTheme="minorHAnsi" w:cstheme="minorHAnsi"/>
          <w:b/>
          <w:i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b/>
          <w:i/>
          <w:sz w:val="24"/>
          <w:szCs w:val="24"/>
        </w:rPr>
        <w:t>Odpowietrzenie i odwodnienie instalacji</w:t>
      </w:r>
    </w:p>
    <w:p w:rsidR="00CB2595" w:rsidRPr="00396AB9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 xml:space="preserve">W najwyższych punktach instalacji zaprojektowano odpowietrzenie za pomocą automatycznych odpowietrzników DN15. Przed odpowietrznikami automatycznymi zamontować zawory odcinające kulowe DN15 w celu wymiany odpowietrznika bez konieczności opróżniania przewodu z wody. W najniższych punktach instalacji c.o. zastosować zawory kulowe ze spustem – do odwodnienia. </w:t>
      </w:r>
    </w:p>
    <w:p w:rsidR="00CB2595" w:rsidRPr="00396AB9" w:rsidRDefault="00CB2595" w:rsidP="00CB2595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Projektuje się zawory spustowe kulowe mosiężne, o połączeniach gwintowanych, ze złączką do węża.</w:t>
      </w:r>
    </w:p>
    <w:p w:rsidR="00CB2595" w:rsidRPr="00396AB9" w:rsidRDefault="00CB2595" w:rsidP="00CB2595">
      <w:pPr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:rsidR="00CB2595" w:rsidRPr="00396AB9" w:rsidRDefault="00CB2595" w:rsidP="00CB2595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outlineLvl w:val="0"/>
        <w:rPr>
          <w:rFonts w:asciiTheme="minorHAnsi" w:eastAsia="Times New Roman" w:hAnsiTheme="minorHAnsi" w:cstheme="minorHAnsi"/>
          <w:b/>
          <w:sz w:val="24"/>
          <w:szCs w:val="24"/>
        </w:rPr>
      </w:pPr>
      <w:bookmarkStart w:id="9" w:name="_Toc511722732"/>
      <w:bookmarkStart w:id="10" w:name="_Toc173928142"/>
      <w:r w:rsidRPr="00396AB9">
        <w:rPr>
          <w:rFonts w:asciiTheme="minorHAnsi" w:eastAsia="Times New Roman" w:hAnsiTheme="minorHAnsi" w:cstheme="minorHAnsi"/>
          <w:b/>
          <w:sz w:val="24"/>
          <w:szCs w:val="24"/>
        </w:rPr>
        <w:t>Uwagi końcowe</w:t>
      </w:r>
      <w:bookmarkEnd w:id="9"/>
      <w:bookmarkEnd w:id="10"/>
    </w:p>
    <w:p w:rsidR="00CB2595" w:rsidRPr="00396AB9" w:rsidRDefault="00CB2595" w:rsidP="00CB2595">
      <w:pPr>
        <w:autoSpaceDE w:val="0"/>
        <w:autoSpaceDN w:val="0"/>
        <w:adjustRightInd w:val="0"/>
        <w:contextualSpacing/>
        <w:rPr>
          <w:rFonts w:asciiTheme="minorHAnsi" w:eastAsia="Arial-BoldMT" w:hAnsiTheme="minorHAnsi" w:cstheme="minorHAnsi"/>
          <w:b/>
          <w:sz w:val="8"/>
          <w:szCs w:val="8"/>
        </w:rPr>
      </w:pPr>
    </w:p>
    <w:p w:rsidR="00CB2595" w:rsidRPr="00396AB9" w:rsidRDefault="00CB2595" w:rsidP="00DD0CB5">
      <w:pPr>
        <w:numPr>
          <w:ilvl w:val="0"/>
          <w:numId w:val="2"/>
        </w:numPr>
        <w:spacing w:after="200" w:line="276" w:lineRule="auto"/>
        <w:ind w:left="709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Użyte materiały powinny mieć deklarację zgodności lub aprobatę techniczną, lub certyfikat zgodności z Polską Normą.</w:t>
      </w:r>
    </w:p>
    <w:p w:rsidR="00CB2595" w:rsidRPr="00396AB9" w:rsidRDefault="00CB2595" w:rsidP="00DD0CB5">
      <w:pPr>
        <w:numPr>
          <w:ilvl w:val="0"/>
          <w:numId w:val="2"/>
        </w:numPr>
        <w:spacing w:after="200" w:line="276" w:lineRule="auto"/>
        <w:ind w:left="709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Realizacja prac może nastąpić po uprzednim wytyczeniu projektowanych odcinków instalacji i urządzeń przez odpowiednią jednostkę geodezyjną.</w:t>
      </w:r>
    </w:p>
    <w:p w:rsidR="00CB2595" w:rsidRPr="00396AB9" w:rsidRDefault="00CB2595" w:rsidP="00DD0CB5">
      <w:pPr>
        <w:numPr>
          <w:ilvl w:val="0"/>
          <w:numId w:val="2"/>
        </w:numPr>
        <w:spacing w:after="200" w:line="276" w:lineRule="auto"/>
        <w:ind w:left="709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Teren budowy właściwie oznakować, wykopy zabezpieczyć wzdłuż i od czoła, a z chwilą nastania zmroku oświetlić.</w:t>
      </w:r>
    </w:p>
    <w:p w:rsidR="00CB2595" w:rsidRPr="00396AB9" w:rsidRDefault="00CB2595" w:rsidP="00DD0CB5">
      <w:pPr>
        <w:numPr>
          <w:ilvl w:val="0"/>
          <w:numId w:val="2"/>
        </w:numPr>
        <w:spacing w:after="200" w:line="276" w:lineRule="auto"/>
        <w:ind w:left="709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Całość robót wykonać zgodnie z projektem oraz wytycznymi zawartymi w normie PN-EN 1610 oraz instrukcji producentów stosowanych systemów rurociągów i urządzeń.</w:t>
      </w:r>
    </w:p>
    <w:p w:rsidR="00CB2595" w:rsidRPr="00396AB9" w:rsidRDefault="00CB2595" w:rsidP="00DD0CB5">
      <w:pPr>
        <w:numPr>
          <w:ilvl w:val="0"/>
          <w:numId w:val="2"/>
        </w:numPr>
        <w:spacing w:after="200" w:line="276" w:lineRule="auto"/>
        <w:ind w:left="709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lastRenderedPageBreak/>
        <w:t>Wszystkie urządzenia i materiały muszą posiadać deklaracje lub certyfikaty zgodności z dokumentem odniesienia.</w:t>
      </w:r>
    </w:p>
    <w:p w:rsidR="00CB2595" w:rsidRPr="00396AB9" w:rsidRDefault="00CB2595" w:rsidP="00DD0CB5">
      <w:pPr>
        <w:numPr>
          <w:ilvl w:val="0"/>
          <w:numId w:val="2"/>
        </w:numPr>
        <w:spacing w:after="200" w:line="276" w:lineRule="auto"/>
        <w:ind w:left="709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Przejścia rurociągów i okablowania przez przegrody oddzielenia pożarowego lub przegrody o odporności EI60 lub większej należy zabezpieczyć przeciwpożarowo w klasie EI równej odporności przegrody (przy pomocy rozwiązań systemowych posiadających aktualny atest) – wg założeń przyjętych w opisie warunków ochrony przeciwpożarowej budynku.</w:t>
      </w:r>
    </w:p>
    <w:p w:rsidR="00CB2595" w:rsidRPr="00396AB9" w:rsidRDefault="00CB2595" w:rsidP="00DD0CB5">
      <w:pPr>
        <w:numPr>
          <w:ilvl w:val="0"/>
          <w:numId w:val="2"/>
        </w:numPr>
        <w:spacing w:after="200" w:line="276" w:lineRule="auto"/>
        <w:ind w:left="709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W trakcie wykonywania robót należy przestrzegać przepisów BHP.</w:t>
      </w:r>
    </w:p>
    <w:p w:rsidR="00CB2595" w:rsidRPr="00396AB9" w:rsidRDefault="00CB2595" w:rsidP="00DD0CB5">
      <w:pPr>
        <w:numPr>
          <w:ilvl w:val="0"/>
          <w:numId w:val="2"/>
        </w:numPr>
        <w:spacing w:after="200" w:line="276" w:lineRule="auto"/>
        <w:ind w:left="709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Roboty nie ujęte w dokumentacji, a wynikające z technologii budowy, zastosowania materiałów lub montażu urządzeń winny być uwzględnione w kosztorysie ofertowym Wykonawcy. Brak ich wyszczególnienia w dokumentacji nie jest podstawą do roszczeń finansowych Wykonawcy w stosunku do Inwestora lub Biura Projektów.</w:t>
      </w:r>
    </w:p>
    <w:p w:rsidR="00CB2595" w:rsidRPr="00396AB9" w:rsidRDefault="00CB2595" w:rsidP="00DD0CB5">
      <w:pPr>
        <w:numPr>
          <w:ilvl w:val="0"/>
          <w:numId w:val="2"/>
        </w:numPr>
        <w:spacing w:after="200" w:line="276" w:lineRule="auto"/>
        <w:ind w:left="709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Montaż, próby i rozruch instalacji powinny być zgodne z wymaganiami „Warunków technicznych wykonania i odbioru robót instalacji c.o COBRTI”, „Warunków technicznych wykonania i odbioru robót budowlano-montażowych” cz. II instalacja sanitarne i przemysłowe oraz wytycznymi producentów zastosowanych materiałów i armatury.</w:t>
      </w:r>
    </w:p>
    <w:p w:rsidR="00CB2595" w:rsidRPr="00396AB9" w:rsidRDefault="00CB2595" w:rsidP="00DD0CB5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709" w:hanging="425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396AB9">
        <w:rPr>
          <w:rFonts w:asciiTheme="minorHAnsi" w:eastAsia="Times New Roman" w:hAnsiTheme="minorHAnsi" w:cstheme="minorHAnsi"/>
          <w:sz w:val="24"/>
          <w:szCs w:val="24"/>
        </w:rPr>
        <w:t>Wszystkie zainstalowane urządzenia, instalacje zasilające i sterownicze muszą posiadać oznaczenia literą „B” lub CE ewentualnie posiadać deklarację zgodności lub certyfikaty z godności z dokumentem odniesienia.</w:t>
      </w:r>
    </w:p>
    <w:p w:rsidR="00CB2595" w:rsidRPr="00DD0CB5" w:rsidRDefault="00CB2595" w:rsidP="00DD0CB5">
      <w:pPr>
        <w:autoSpaceDE w:val="0"/>
        <w:autoSpaceDN w:val="0"/>
        <w:adjustRightInd w:val="0"/>
        <w:ind w:left="709" w:hanging="425"/>
        <w:jc w:val="both"/>
        <w:rPr>
          <w:rFonts w:eastAsia="Times New Roman" w:cs="Times New Roman"/>
          <w:sz w:val="24"/>
          <w:szCs w:val="24"/>
        </w:rPr>
      </w:pPr>
    </w:p>
    <w:p w:rsidR="00CB2595" w:rsidRPr="00DD0CB5" w:rsidRDefault="00CB2595" w:rsidP="00DD0CB5">
      <w:pPr>
        <w:autoSpaceDE w:val="0"/>
        <w:autoSpaceDN w:val="0"/>
        <w:adjustRightInd w:val="0"/>
        <w:ind w:left="709" w:hanging="425"/>
        <w:jc w:val="both"/>
        <w:rPr>
          <w:rFonts w:eastAsia="Times New Roman" w:cs="Times New Roman"/>
          <w:sz w:val="24"/>
          <w:szCs w:val="24"/>
        </w:rPr>
      </w:pPr>
    </w:p>
    <w:p w:rsidR="00975A08" w:rsidRPr="00DD0CB5" w:rsidRDefault="00975A08">
      <w:pPr>
        <w:rPr>
          <w:sz w:val="24"/>
          <w:szCs w:val="24"/>
        </w:rPr>
      </w:pPr>
    </w:p>
    <w:p w:rsidR="00CB2595" w:rsidRPr="00DD0CB5" w:rsidRDefault="00CB2595">
      <w:pPr>
        <w:rPr>
          <w:sz w:val="24"/>
          <w:szCs w:val="24"/>
        </w:rPr>
      </w:pPr>
    </w:p>
    <w:p w:rsidR="00CB2595" w:rsidRDefault="00CB2595"/>
    <w:p w:rsidR="00CB2595" w:rsidRDefault="00CB2595"/>
    <w:p w:rsidR="00CB2595" w:rsidRDefault="00CB2595"/>
    <w:p w:rsidR="00CB2595" w:rsidRDefault="00CB2595"/>
    <w:p w:rsidR="00CB2595" w:rsidRDefault="00CB2595"/>
    <w:p w:rsidR="00CB2595" w:rsidRDefault="00CB2595"/>
    <w:p w:rsidR="00CB2595" w:rsidRDefault="00CB2595"/>
    <w:p w:rsidR="00CB2595" w:rsidRDefault="00CB2595"/>
    <w:p w:rsidR="00CB2595" w:rsidRDefault="00CB2595"/>
    <w:p w:rsidR="00CB2595" w:rsidRDefault="00CB2595"/>
    <w:p w:rsidR="00CB2595" w:rsidRDefault="00CB2595"/>
    <w:p w:rsidR="00CB2595" w:rsidRDefault="00CB2595"/>
    <w:p w:rsidR="00CB2595" w:rsidRDefault="00CB2595"/>
    <w:p w:rsidR="00CB2595" w:rsidRDefault="00CB2595"/>
    <w:p w:rsidR="00396AB9" w:rsidRDefault="00396AB9"/>
    <w:p w:rsidR="00396AB9" w:rsidRDefault="00396AB9"/>
    <w:p w:rsidR="00396AB9" w:rsidRDefault="00396AB9"/>
    <w:p w:rsidR="00396AB9" w:rsidRDefault="00396AB9"/>
    <w:p w:rsidR="00396AB9" w:rsidRDefault="00396AB9"/>
    <w:p w:rsidR="00396AB9" w:rsidRDefault="00396AB9"/>
    <w:p w:rsidR="00396AB9" w:rsidRDefault="00396AB9"/>
    <w:p w:rsidR="00396AB9" w:rsidRDefault="00396AB9"/>
    <w:p w:rsidR="00396AB9" w:rsidRDefault="00396AB9"/>
    <w:p w:rsidR="00396AB9" w:rsidRDefault="00396AB9"/>
    <w:p w:rsidR="00396AB9" w:rsidRDefault="00396AB9"/>
    <w:p w:rsidR="00396AB9" w:rsidRDefault="00396AB9"/>
    <w:p w:rsidR="00396AB9" w:rsidRDefault="00396AB9"/>
    <w:p w:rsidR="00396AB9" w:rsidRDefault="00396AB9"/>
    <w:p w:rsidR="00396AB9" w:rsidRDefault="00396AB9"/>
    <w:p w:rsidR="00396AB9" w:rsidRDefault="00396AB9"/>
    <w:p w:rsidR="00396AB9" w:rsidRDefault="00396AB9"/>
    <w:p w:rsidR="00396AB9" w:rsidRDefault="00396AB9"/>
    <w:p w:rsidR="00396AB9" w:rsidRDefault="00396AB9"/>
    <w:p w:rsidR="00396AB9" w:rsidRDefault="00396AB9"/>
    <w:p w:rsidR="00396AB9" w:rsidRDefault="00396AB9"/>
    <w:p w:rsidR="00CB2595" w:rsidRDefault="00CB2595"/>
    <w:p w:rsidR="00CB2595" w:rsidRDefault="00CB2595">
      <w:r>
        <w:rPr>
          <w:noProof/>
        </w:rPr>
        <w:lastRenderedPageBreak/>
        <w:drawing>
          <wp:inline distT="0" distB="0" distL="0" distR="0">
            <wp:extent cx="5760720" cy="7922260"/>
            <wp:effectExtent l="0" t="0" r="0" b="254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rawnienia 1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760720" cy="792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2595" w:rsidRDefault="00CB2595">
      <w:r>
        <w:rPr>
          <w:noProof/>
        </w:rPr>
        <w:lastRenderedPageBreak/>
        <w:drawing>
          <wp:inline distT="0" distB="0" distL="0" distR="0">
            <wp:extent cx="5760720" cy="7922260"/>
            <wp:effectExtent l="0" t="0" r="0" b="254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prawnienia 2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760720" cy="7922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2595" w:rsidRDefault="00CB2595">
      <w:r>
        <w:rPr>
          <w:noProof/>
        </w:rPr>
        <w:lastRenderedPageBreak/>
        <w:drawing>
          <wp:inline distT="0" distB="0" distL="0" distR="0">
            <wp:extent cx="5760720" cy="8151436"/>
            <wp:effectExtent l="0" t="0" r="0" b="254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swiadczenie Paweł B. do 08.202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151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2595" w:rsidRDefault="00CB2595" w:rsidP="00CB2595">
      <w:pPr>
        <w:spacing w:line="0" w:lineRule="atLeast"/>
        <w:jc w:val="center"/>
        <w:rPr>
          <w:rFonts w:ascii="Arial" w:eastAsia="Arial" w:hAnsi="Arial"/>
          <w:b/>
          <w:sz w:val="28"/>
        </w:rPr>
      </w:pPr>
    </w:p>
    <w:p w:rsidR="00CB2595" w:rsidRDefault="00CB2595" w:rsidP="00CB2595">
      <w:pPr>
        <w:spacing w:line="0" w:lineRule="atLeast"/>
        <w:jc w:val="center"/>
        <w:rPr>
          <w:rFonts w:ascii="Arial" w:eastAsia="Arial" w:hAnsi="Arial"/>
          <w:b/>
          <w:sz w:val="28"/>
        </w:rPr>
      </w:pPr>
    </w:p>
    <w:p w:rsidR="00CB2595" w:rsidRDefault="00CB2595" w:rsidP="00CB2595">
      <w:pPr>
        <w:spacing w:line="0" w:lineRule="atLeast"/>
        <w:jc w:val="center"/>
        <w:rPr>
          <w:rFonts w:ascii="Arial" w:eastAsia="Arial" w:hAnsi="Arial"/>
          <w:b/>
          <w:sz w:val="28"/>
        </w:rPr>
      </w:pPr>
    </w:p>
    <w:p w:rsidR="00CB2595" w:rsidRDefault="00CB2595" w:rsidP="00CB2595">
      <w:pPr>
        <w:spacing w:line="0" w:lineRule="atLeast"/>
        <w:jc w:val="center"/>
        <w:rPr>
          <w:rFonts w:ascii="Arial" w:eastAsia="Arial" w:hAnsi="Arial"/>
          <w:b/>
          <w:sz w:val="28"/>
        </w:rPr>
      </w:pPr>
    </w:p>
    <w:p w:rsidR="00CB2595" w:rsidRPr="00CB2595" w:rsidRDefault="00CB2595" w:rsidP="00CB2595">
      <w:pPr>
        <w:spacing w:line="0" w:lineRule="atLeast"/>
        <w:jc w:val="center"/>
        <w:rPr>
          <w:rFonts w:ascii="Arial" w:eastAsia="Arial" w:hAnsi="Arial"/>
          <w:b/>
          <w:sz w:val="32"/>
        </w:rPr>
      </w:pPr>
      <w:r w:rsidRPr="00CB2595">
        <w:rPr>
          <w:rFonts w:ascii="Arial" w:eastAsia="Arial" w:hAnsi="Arial"/>
          <w:b/>
          <w:sz w:val="32"/>
        </w:rPr>
        <w:t>OŚWIADCZENIE</w:t>
      </w:r>
    </w:p>
    <w:p w:rsidR="00CB2595" w:rsidRPr="00CB2595" w:rsidRDefault="00CB2595" w:rsidP="00CB2595">
      <w:pPr>
        <w:spacing w:line="0" w:lineRule="atLeast"/>
        <w:jc w:val="center"/>
        <w:rPr>
          <w:rFonts w:ascii="Arial" w:eastAsia="Arial" w:hAnsi="Arial"/>
          <w:b/>
          <w:sz w:val="24"/>
        </w:rPr>
      </w:pPr>
    </w:p>
    <w:p w:rsidR="00CB2595" w:rsidRPr="00D95CCC" w:rsidRDefault="00CB2595" w:rsidP="00CB2595">
      <w:pPr>
        <w:spacing w:line="0" w:lineRule="atLeast"/>
        <w:rPr>
          <w:rFonts w:asciiTheme="minorHAnsi" w:eastAsia="Arial" w:hAnsiTheme="minorHAnsi" w:cstheme="minorHAnsi"/>
          <w:b/>
          <w:sz w:val="28"/>
          <w:szCs w:val="28"/>
        </w:rPr>
      </w:pPr>
      <w:r w:rsidRPr="00D95CCC">
        <w:rPr>
          <w:rFonts w:asciiTheme="minorHAnsi" w:eastAsia="Arial" w:hAnsiTheme="minorHAnsi" w:cstheme="minorHAnsi"/>
          <w:b/>
          <w:sz w:val="28"/>
          <w:szCs w:val="28"/>
        </w:rPr>
        <w:t xml:space="preserve">Zgodnie z art. 34 ust. 3 pkt 3d Prawa Budowlanego oświadczam, że projekt </w:t>
      </w:r>
      <w:r w:rsidR="00D95CCC" w:rsidRPr="00D95CCC">
        <w:rPr>
          <w:rFonts w:asciiTheme="minorHAnsi" w:eastAsia="Arial" w:hAnsiTheme="minorHAnsi" w:cstheme="minorHAnsi"/>
          <w:b/>
          <w:sz w:val="28"/>
          <w:szCs w:val="28"/>
        </w:rPr>
        <w:t>budowlany</w:t>
      </w:r>
      <w:r w:rsidRPr="00D95CCC">
        <w:rPr>
          <w:rFonts w:asciiTheme="minorHAnsi" w:eastAsia="Arial" w:hAnsiTheme="minorHAnsi" w:cstheme="minorHAnsi"/>
          <w:b/>
          <w:sz w:val="28"/>
          <w:szCs w:val="28"/>
        </w:rPr>
        <w:t>:</w:t>
      </w:r>
    </w:p>
    <w:p w:rsidR="00CB2595" w:rsidRPr="00D95CCC" w:rsidRDefault="00CB2595" w:rsidP="00CB2595">
      <w:pPr>
        <w:spacing w:line="0" w:lineRule="atLeast"/>
        <w:rPr>
          <w:rFonts w:asciiTheme="minorHAnsi" w:eastAsia="Arial" w:hAnsiTheme="minorHAnsi" w:cstheme="minorHAnsi"/>
          <w:b/>
          <w:sz w:val="28"/>
          <w:szCs w:val="28"/>
        </w:rPr>
      </w:pPr>
    </w:p>
    <w:p w:rsidR="00CB2595" w:rsidRPr="00D95CCC" w:rsidRDefault="00CB2595" w:rsidP="00CB2595">
      <w:pPr>
        <w:spacing w:line="0" w:lineRule="atLeast"/>
        <w:rPr>
          <w:rFonts w:asciiTheme="minorHAnsi" w:eastAsia="Arial" w:hAnsiTheme="minorHAnsi" w:cstheme="minorHAnsi"/>
          <w:b/>
          <w:sz w:val="28"/>
          <w:szCs w:val="28"/>
        </w:rPr>
      </w:pPr>
    </w:p>
    <w:p w:rsidR="00CB2595" w:rsidRPr="00D95CCC" w:rsidRDefault="00CB2595" w:rsidP="00CB2595">
      <w:pPr>
        <w:spacing w:line="0" w:lineRule="atLeast"/>
        <w:jc w:val="center"/>
        <w:rPr>
          <w:rFonts w:asciiTheme="minorHAnsi" w:eastAsia="Arial" w:hAnsiTheme="minorHAnsi" w:cstheme="minorHAnsi"/>
          <w:b/>
          <w:sz w:val="28"/>
          <w:szCs w:val="28"/>
        </w:rPr>
      </w:pPr>
      <w:r w:rsidRPr="00D95CCC">
        <w:rPr>
          <w:rFonts w:asciiTheme="minorHAnsi" w:eastAsia="Arial" w:hAnsiTheme="minorHAnsi" w:cstheme="minorHAnsi"/>
          <w:b/>
          <w:sz w:val="28"/>
          <w:szCs w:val="28"/>
        </w:rPr>
        <w:t xml:space="preserve">Termomodernizacja budynku Remizo – Świetlicy w </w:t>
      </w:r>
      <w:r w:rsidR="008B6E65" w:rsidRPr="00D95CCC">
        <w:rPr>
          <w:rFonts w:asciiTheme="minorHAnsi" w:eastAsia="Arial" w:hAnsiTheme="minorHAnsi" w:cstheme="minorHAnsi"/>
          <w:b/>
          <w:sz w:val="28"/>
          <w:szCs w:val="28"/>
        </w:rPr>
        <w:t>Rembielinie</w:t>
      </w:r>
    </w:p>
    <w:p w:rsidR="00CB2595" w:rsidRPr="00D95CCC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</w:p>
    <w:p w:rsidR="00CB2595" w:rsidRPr="00D95CCC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</w:p>
    <w:p w:rsidR="00CB2595" w:rsidRPr="00D95CCC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</w:p>
    <w:p w:rsidR="00CB2595" w:rsidRPr="00D95CCC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</w:p>
    <w:p w:rsidR="00CB2595" w:rsidRPr="00D95CCC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  <w:r w:rsidRPr="00D95CCC">
        <w:rPr>
          <w:rFonts w:asciiTheme="minorHAnsi" w:eastAsia="Arial" w:hAnsiTheme="minorHAnsi" w:cstheme="minorHAnsi"/>
          <w:sz w:val="28"/>
          <w:szCs w:val="28"/>
        </w:rPr>
        <w:t>Adres inwestycji :</w:t>
      </w:r>
    </w:p>
    <w:p w:rsidR="00CB2595" w:rsidRPr="00D95CCC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</w:p>
    <w:p w:rsidR="00CB2595" w:rsidRPr="00D95CCC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  <w:r w:rsidRPr="00D95CCC">
        <w:rPr>
          <w:rFonts w:asciiTheme="minorHAnsi" w:eastAsia="Arial" w:hAnsiTheme="minorHAnsi" w:cstheme="minorHAnsi"/>
          <w:sz w:val="28"/>
          <w:szCs w:val="28"/>
        </w:rPr>
        <w:t xml:space="preserve">Remizo – świetlica w </w:t>
      </w:r>
      <w:r w:rsidR="008B6E65" w:rsidRPr="00D95CCC">
        <w:rPr>
          <w:rFonts w:asciiTheme="minorHAnsi" w:eastAsia="Arial" w:hAnsiTheme="minorHAnsi" w:cstheme="minorHAnsi"/>
          <w:sz w:val="28"/>
          <w:szCs w:val="28"/>
        </w:rPr>
        <w:t>Rembielinie</w:t>
      </w:r>
    </w:p>
    <w:p w:rsidR="00CB2595" w:rsidRPr="00D95CCC" w:rsidRDefault="008B6E65" w:rsidP="00D95CCC">
      <w:pPr>
        <w:spacing w:line="0" w:lineRule="atLeast"/>
        <w:jc w:val="both"/>
        <w:rPr>
          <w:rFonts w:asciiTheme="minorHAnsi" w:eastAsia="Arial" w:hAnsiTheme="minorHAnsi" w:cstheme="minorHAnsi"/>
          <w:sz w:val="28"/>
          <w:szCs w:val="28"/>
        </w:rPr>
      </w:pPr>
      <w:r w:rsidRPr="00D95CCC">
        <w:rPr>
          <w:rFonts w:asciiTheme="minorHAnsi" w:eastAsia="Arial" w:hAnsiTheme="minorHAnsi" w:cstheme="minorHAnsi"/>
          <w:sz w:val="28"/>
          <w:szCs w:val="28"/>
        </w:rPr>
        <w:t>Rembielin 2</w:t>
      </w:r>
      <w:r w:rsidR="00D95CCC">
        <w:rPr>
          <w:rFonts w:asciiTheme="minorHAnsi" w:eastAsia="Arial" w:hAnsiTheme="minorHAnsi" w:cstheme="minorHAnsi"/>
          <w:sz w:val="28"/>
          <w:szCs w:val="28"/>
        </w:rPr>
        <w:t>5</w:t>
      </w:r>
      <w:r w:rsidR="00CB2595" w:rsidRPr="00D95CCC">
        <w:rPr>
          <w:rFonts w:asciiTheme="minorHAnsi" w:eastAsia="Arial" w:hAnsiTheme="minorHAnsi" w:cstheme="minorHAnsi"/>
          <w:sz w:val="28"/>
          <w:szCs w:val="28"/>
        </w:rPr>
        <w:t>, 06-330 Chorzele</w:t>
      </w:r>
    </w:p>
    <w:p w:rsidR="00D95CCC" w:rsidRPr="00D95CCC" w:rsidRDefault="00D95CCC" w:rsidP="00D95CCC">
      <w:pPr>
        <w:spacing w:line="276" w:lineRule="auto"/>
        <w:jc w:val="both"/>
        <w:rPr>
          <w:bCs/>
          <w:sz w:val="28"/>
          <w:szCs w:val="28"/>
        </w:rPr>
      </w:pPr>
      <w:r w:rsidRPr="00D95CCC">
        <w:rPr>
          <w:bCs/>
          <w:sz w:val="28"/>
          <w:szCs w:val="28"/>
        </w:rPr>
        <w:t>Działka nr: 316; obręb: 0041 Chorzele</w:t>
      </w:r>
    </w:p>
    <w:p w:rsidR="00D95CCC" w:rsidRPr="00D95CCC" w:rsidRDefault="00D95CCC" w:rsidP="00D95CCC">
      <w:pPr>
        <w:spacing w:line="0" w:lineRule="atLeast"/>
        <w:jc w:val="both"/>
        <w:rPr>
          <w:rFonts w:asciiTheme="minorHAnsi" w:eastAsia="Arial" w:hAnsiTheme="minorHAnsi" w:cstheme="minorHAnsi"/>
          <w:sz w:val="28"/>
          <w:szCs w:val="28"/>
        </w:rPr>
      </w:pPr>
    </w:p>
    <w:p w:rsidR="00CB2595" w:rsidRPr="00D95CCC" w:rsidRDefault="00CB2595" w:rsidP="00CB2595">
      <w:pPr>
        <w:spacing w:line="0" w:lineRule="atLeast"/>
        <w:jc w:val="center"/>
        <w:rPr>
          <w:rFonts w:asciiTheme="minorHAnsi" w:eastAsia="Arial" w:hAnsiTheme="minorHAnsi" w:cstheme="minorHAnsi"/>
          <w:b/>
          <w:sz w:val="28"/>
          <w:szCs w:val="28"/>
        </w:rPr>
      </w:pPr>
    </w:p>
    <w:p w:rsidR="00CB2595" w:rsidRPr="00D95CCC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</w:p>
    <w:p w:rsidR="00CB2595" w:rsidRPr="00D95CCC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</w:p>
    <w:p w:rsidR="00CB2595" w:rsidRPr="00D95CCC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  <w:r w:rsidRPr="00D95CCC">
        <w:rPr>
          <w:rFonts w:asciiTheme="minorHAnsi" w:eastAsia="Arial" w:hAnsiTheme="minorHAnsi" w:cstheme="minorHAnsi"/>
          <w:sz w:val="28"/>
          <w:szCs w:val="28"/>
        </w:rPr>
        <w:t>Inwestor:</w:t>
      </w:r>
    </w:p>
    <w:p w:rsidR="00CB2595" w:rsidRPr="00D95CCC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</w:p>
    <w:p w:rsidR="00CB2595" w:rsidRPr="00D95CCC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  <w:r w:rsidRPr="00D95CCC">
        <w:rPr>
          <w:rFonts w:asciiTheme="minorHAnsi" w:eastAsia="Arial" w:hAnsiTheme="minorHAnsi" w:cstheme="minorHAnsi"/>
          <w:sz w:val="28"/>
          <w:szCs w:val="28"/>
        </w:rPr>
        <w:t>Gmina Chorzele</w:t>
      </w:r>
    </w:p>
    <w:p w:rsidR="00CB2595" w:rsidRPr="00D95CCC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  <w:r w:rsidRPr="00D95CCC">
        <w:rPr>
          <w:rFonts w:asciiTheme="minorHAnsi" w:eastAsia="Arial" w:hAnsiTheme="minorHAnsi" w:cstheme="minorHAnsi"/>
          <w:sz w:val="28"/>
          <w:szCs w:val="28"/>
        </w:rPr>
        <w:t>ul. St. Komosińskiego 1</w:t>
      </w:r>
    </w:p>
    <w:p w:rsidR="00CB2595" w:rsidRPr="00D95CCC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  <w:r w:rsidRPr="00D95CCC">
        <w:rPr>
          <w:rFonts w:asciiTheme="minorHAnsi" w:eastAsia="Arial" w:hAnsiTheme="minorHAnsi" w:cstheme="minorHAnsi"/>
          <w:sz w:val="28"/>
          <w:szCs w:val="28"/>
        </w:rPr>
        <w:t>06-330 Chorzele</w:t>
      </w:r>
    </w:p>
    <w:p w:rsidR="00CB2595" w:rsidRPr="00D95CCC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</w:p>
    <w:p w:rsidR="00CB2595" w:rsidRPr="00D95CCC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  <w:r w:rsidRPr="00D95CCC">
        <w:rPr>
          <w:rFonts w:asciiTheme="minorHAnsi" w:eastAsia="Arial" w:hAnsiTheme="minorHAnsi" w:cstheme="minorHAnsi"/>
          <w:sz w:val="28"/>
          <w:szCs w:val="28"/>
        </w:rPr>
        <w:t>został opracowany zgodnie z obowiązującymi przepisami, zasadami wiedzy technicznej, projektem zagospodarowania terenu oraz rozstrzygnięciami dotyczącymi zamierza budowlanego.</w:t>
      </w:r>
    </w:p>
    <w:p w:rsidR="00CB2595" w:rsidRPr="00D95CCC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</w:p>
    <w:p w:rsidR="00CB2595" w:rsidRPr="00D95CCC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</w:p>
    <w:p w:rsidR="00CB2595" w:rsidRPr="00D95CCC" w:rsidRDefault="00CB2595" w:rsidP="00CB2595">
      <w:pPr>
        <w:spacing w:line="0" w:lineRule="atLeast"/>
        <w:rPr>
          <w:rFonts w:asciiTheme="minorHAnsi" w:eastAsia="Arial" w:hAnsiTheme="minorHAnsi" w:cstheme="minorHAnsi"/>
          <w:sz w:val="28"/>
          <w:szCs w:val="28"/>
        </w:rPr>
      </w:pPr>
    </w:p>
    <w:p w:rsidR="00CB2595" w:rsidRPr="00D95CCC" w:rsidRDefault="00CB2595">
      <w:pPr>
        <w:rPr>
          <w:rFonts w:asciiTheme="minorHAnsi" w:hAnsiTheme="minorHAnsi" w:cstheme="minorHAnsi"/>
          <w:sz w:val="28"/>
          <w:szCs w:val="28"/>
        </w:rPr>
      </w:pPr>
    </w:p>
    <w:sectPr w:rsidR="00CB2595" w:rsidRPr="00D95CCC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D55F9" w:rsidRDefault="001D55F9" w:rsidP="00DD0CB5">
      <w:r>
        <w:separator/>
      </w:r>
    </w:p>
  </w:endnote>
  <w:endnote w:type="continuationSeparator" w:id="0">
    <w:p w:rsidR="001D55F9" w:rsidRDefault="001D55F9" w:rsidP="00DD0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1963754"/>
      <w:docPartObj>
        <w:docPartGallery w:val="Page Numbers (Bottom of Page)"/>
        <w:docPartUnique/>
      </w:docPartObj>
    </w:sdtPr>
    <w:sdtContent>
      <w:p w:rsidR="00DD0CB5" w:rsidRDefault="00DD0CB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D0CB5" w:rsidRDefault="00DD0C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D55F9" w:rsidRDefault="001D55F9" w:rsidP="00DD0CB5">
      <w:r>
        <w:separator/>
      </w:r>
    </w:p>
  </w:footnote>
  <w:footnote w:type="continuationSeparator" w:id="0">
    <w:p w:rsidR="001D55F9" w:rsidRDefault="001D55F9" w:rsidP="00DD0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hybridMultilevel"/>
    <w:tmpl w:val="46E87CCC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DBD2EF6"/>
    <w:multiLevelType w:val="hybridMultilevel"/>
    <w:tmpl w:val="C026FA7E"/>
    <w:lvl w:ilvl="0" w:tplc="5AD05A36">
      <w:start w:val="1"/>
      <w:numFmt w:val="bullet"/>
      <w:lvlText w:val=""/>
      <w:lvlJc w:val="left"/>
      <w:pPr>
        <w:ind w:left="2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11A522C"/>
    <w:multiLevelType w:val="multilevel"/>
    <w:tmpl w:val="ECA054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Times New Roman" w:hAnsi="Times New Roman"/>
        <w:b/>
        <w:sz w:val="2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Calibri" w:hAnsi="Calibri" w:hint="default"/>
        <w:b/>
        <w:i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886287D"/>
    <w:multiLevelType w:val="hybridMultilevel"/>
    <w:tmpl w:val="F564B74C"/>
    <w:lvl w:ilvl="0" w:tplc="5AD05A36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77D2767B"/>
    <w:multiLevelType w:val="hybridMultilevel"/>
    <w:tmpl w:val="78DC099E"/>
    <w:lvl w:ilvl="0" w:tplc="497A235A">
      <w:numFmt w:val="bullet"/>
      <w:lvlText w:val="•"/>
      <w:lvlJc w:val="left"/>
      <w:pPr>
        <w:ind w:left="720" w:hanging="360"/>
      </w:pPr>
      <w:rPr>
        <w:rFonts w:ascii="Calibri" w:eastAsia="Arial-BoldMT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1696704">
    <w:abstractNumId w:val="2"/>
  </w:num>
  <w:num w:numId="2" w16cid:durableId="822233193">
    <w:abstractNumId w:val="1"/>
  </w:num>
  <w:num w:numId="3" w16cid:durableId="1001395737">
    <w:abstractNumId w:val="3"/>
  </w:num>
  <w:num w:numId="4" w16cid:durableId="776876643">
    <w:abstractNumId w:val="4"/>
  </w:num>
  <w:num w:numId="5" w16cid:durableId="2144881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2595"/>
    <w:rsid w:val="0000275E"/>
    <w:rsid w:val="000C3D4F"/>
    <w:rsid w:val="001D55F9"/>
    <w:rsid w:val="00243AF2"/>
    <w:rsid w:val="00253513"/>
    <w:rsid w:val="00267DFD"/>
    <w:rsid w:val="00396AB9"/>
    <w:rsid w:val="003B5465"/>
    <w:rsid w:val="00402177"/>
    <w:rsid w:val="00472E88"/>
    <w:rsid w:val="005C41D2"/>
    <w:rsid w:val="005E77BA"/>
    <w:rsid w:val="005F79D6"/>
    <w:rsid w:val="00675460"/>
    <w:rsid w:val="006A70A0"/>
    <w:rsid w:val="00714044"/>
    <w:rsid w:val="00795B09"/>
    <w:rsid w:val="008819F8"/>
    <w:rsid w:val="008B6E65"/>
    <w:rsid w:val="008E5A03"/>
    <w:rsid w:val="0092235B"/>
    <w:rsid w:val="00975A08"/>
    <w:rsid w:val="009A0364"/>
    <w:rsid w:val="009A285B"/>
    <w:rsid w:val="009A65E9"/>
    <w:rsid w:val="00A53A6E"/>
    <w:rsid w:val="00B2580A"/>
    <w:rsid w:val="00C21E3C"/>
    <w:rsid w:val="00C84D0E"/>
    <w:rsid w:val="00CB2595"/>
    <w:rsid w:val="00D81949"/>
    <w:rsid w:val="00D95CCC"/>
    <w:rsid w:val="00DD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561EA"/>
  <w15:docId w15:val="{6431D35A-3C55-4539-B8D4-EAC461879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2595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B25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2595"/>
    <w:rPr>
      <w:rFonts w:ascii="Tahoma" w:eastAsia="Calibri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0C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0CB5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D0C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0CB5"/>
    <w:rPr>
      <w:rFonts w:ascii="Calibri" w:eastAsia="Calibri" w:hAnsi="Calibri" w:cs="Arial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DD0CB5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DD0C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0D2ED-BD6A-4B9C-B555-66BB0B5D6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1414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pawelbrzozowy@wp.pl</dc:creator>
  <cp:lastModifiedBy>Andrzej Borowy</cp:lastModifiedBy>
  <cp:revision>8</cp:revision>
  <dcterms:created xsi:type="dcterms:W3CDTF">2024-08-05T08:04:00Z</dcterms:created>
  <dcterms:modified xsi:type="dcterms:W3CDTF">2025-06-25T02:38:00Z</dcterms:modified>
</cp:coreProperties>
</file>